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ACE0" w14:textId="1D0E6D8B" w:rsidR="006A0E45" w:rsidRPr="000B70D3" w:rsidRDefault="006A0E45" w:rsidP="000B70D3">
      <w:pPr>
        <w:pStyle w:val="NormaleWeb"/>
        <w:jc w:val="center"/>
        <w:rPr>
          <w:rFonts w:ascii="Calibri" w:hAnsi="Calibri" w:cs="Calibri"/>
          <w:b/>
          <w:bCs/>
        </w:rPr>
      </w:pPr>
      <w:r w:rsidRPr="000B70D3">
        <w:rPr>
          <w:rFonts w:ascii="Calibri" w:hAnsi="Calibri" w:cs="Calibri"/>
          <w:b/>
          <w:bCs/>
        </w:rPr>
        <w:t>BANDO IMPRESE ARTIGIANE – start up</w:t>
      </w:r>
    </w:p>
    <w:p w14:paraId="163D3544" w14:textId="45311CDD" w:rsidR="000B70D3" w:rsidRDefault="000B70D3" w:rsidP="000B70D3">
      <w:pPr>
        <w:pStyle w:val="NormaleWeb"/>
        <w:jc w:val="both"/>
        <w:rPr>
          <w:rFonts w:ascii="Calibri" w:hAnsi="Calibri" w:cs="Calibri"/>
          <w:sz w:val="22"/>
          <w:szCs w:val="22"/>
        </w:rPr>
      </w:pPr>
    </w:p>
    <w:p w14:paraId="082D15BE" w14:textId="2442FCEA" w:rsidR="000B70D3" w:rsidRPr="000B70D3" w:rsidRDefault="000B70D3" w:rsidP="000B70D3">
      <w:pPr>
        <w:pStyle w:val="NormaleWeb"/>
        <w:numPr>
          <w:ilvl w:val="0"/>
          <w:numId w:val="10"/>
        </w:numPr>
        <w:jc w:val="both"/>
        <w:rPr>
          <w:rFonts w:ascii="Calibri" w:hAnsi="Calibri" w:cs="Calibri"/>
          <w:b/>
          <w:bCs/>
          <w:sz w:val="22"/>
          <w:szCs w:val="22"/>
        </w:rPr>
      </w:pPr>
      <w:r w:rsidRPr="000B70D3">
        <w:rPr>
          <w:rFonts w:ascii="Calibri" w:hAnsi="Calibri" w:cs="Calibri"/>
          <w:b/>
          <w:bCs/>
          <w:sz w:val="22"/>
          <w:szCs w:val="22"/>
        </w:rPr>
        <w:t>FINALITA’ DEL BANDO</w:t>
      </w:r>
    </w:p>
    <w:p w14:paraId="41ACA773" w14:textId="3BCBD87E" w:rsidR="00475350" w:rsidRDefault="00475350" w:rsidP="000B70D3">
      <w:pPr>
        <w:pStyle w:val="NormaleWeb"/>
        <w:jc w:val="both"/>
      </w:pPr>
      <w:r>
        <w:rPr>
          <w:rFonts w:ascii="Calibri" w:hAnsi="Calibri" w:cs="Calibri"/>
          <w:sz w:val="22"/>
          <w:szCs w:val="22"/>
        </w:rPr>
        <w:t xml:space="preserve">Il bando sostiene l’innovazione nelle imprese artigiane con l’ausilio di programmi informatici e applicazioni innovative, macchinari e attrezzature, macchine a controllo numerico. Nel dettaglio sono previste le seguenti </w:t>
      </w:r>
      <w:proofErr w:type="spellStart"/>
      <w:r>
        <w:rPr>
          <w:rFonts w:ascii="Calibri" w:hAnsi="Calibri" w:cs="Calibri"/>
          <w:sz w:val="22"/>
          <w:szCs w:val="22"/>
        </w:rPr>
        <w:t>attivita</w:t>
      </w:r>
      <w:proofErr w:type="spellEnd"/>
      <w:r>
        <w:rPr>
          <w:rFonts w:ascii="Calibri" w:hAnsi="Calibri" w:cs="Calibri"/>
          <w:sz w:val="22"/>
          <w:szCs w:val="22"/>
        </w:rPr>
        <w:t xml:space="preserve">̀: </w:t>
      </w:r>
    </w:p>
    <w:p w14:paraId="17A0AD96" w14:textId="532A7C3A" w:rsidR="00475350" w:rsidRDefault="00475350" w:rsidP="000B70D3">
      <w:pPr>
        <w:pStyle w:val="NormaleWeb"/>
        <w:numPr>
          <w:ilvl w:val="0"/>
          <w:numId w:val="5"/>
        </w:numPr>
        <w:ind w:left="426" w:hanging="426"/>
        <w:jc w:val="both"/>
      </w:pPr>
      <w:r>
        <w:rPr>
          <w:rFonts w:ascii="Calibri" w:hAnsi="Calibri" w:cs="Calibri"/>
          <w:sz w:val="22"/>
          <w:szCs w:val="22"/>
        </w:rPr>
        <w:t xml:space="preserve">Investimenti per l’innovazione delle lavorazioni del legno e del metallo, compresi l’artigianato artistico e quello relativo alle maschere e ai gioielli con l’ausilio di programmi informatici e applicazioni innovative; </w:t>
      </w:r>
    </w:p>
    <w:p w14:paraId="73455EB3" w14:textId="2CDD2B1E" w:rsidR="00475350" w:rsidRDefault="00475350" w:rsidP="000B70D3">
      <w:pPr>
        <w:pStyle w:val="NormaleWeb"/>
        <w:numPr>
          <w:ilvl w:val="0"/>
          <w:numId w:val="5"/>
        </w:numPr>
        <w:ind w:left="426" w:hanging="426"/>
        <w:jc w:val="both"/>
      </w:pPr>
      <w:r>
        <w:rPr>
          <w:rFonts w:ascii="Calibri" w:hAnsi="Calibri" w:cs="Calibri"/>
          <w:sz w:val="22"/>
          <w:szCs w:val="22"/>
        </w:rPr>
        <w:t xml:space="preserve">Investimenti per l’innovazione delle lavorazioni di sartoria, confezioni, pelletteria e calzature tramite </w:t>
      </w:r>
      <w:r w:rsidRPr="000B70D3">
        <w:rPr>
          <w:rFonts w:ascii="Calibri" w:hAnsi="Calibri" w:cs="Calibri"/>
          <w:sz w:val="22"/>
          <w:szCs w:val="22"/>
        </w:rPr>
        <w:t xml:space="preserve">l’ausilio di software, programmi informatici innovativi e macchinari che ne curino la </w:t>
      </w:r>
      <w:proofErr w:type="spellStart"/>
      <w:proofErr w:type="gramStart"/>
      <w:r w:rsidRPr="000B70D3">
        <w:rPr>
          <w:rFonts w:ascii="Calibri" w:hAnsi="Calibri" w:cs="Calibri"/>
          <w:sz w:val="22"/>
          <w:szCs w:val="22"/>
        </w:rPr>
        <w:t>pre</w:t>
      </w:r>
      <w:proofErr w:type="spellEnd"/>
      <w:r w:rsidRPr="000B70D3">
        <w:rPr>
          <w:rFonts w:ascii="Calibri" w:hAnsi="Calibri" w:cs="Calibri"/>
          <w:sz w:val="22"/>
          <w:szCs w:val="22"/>
        </w:rPr>
        <w:t>-elaborazione</w:t>
      </w:r>
      <w:proofErr w:type="gramEnd"/>
      <w:r w:rsidRPr="000B70D3">
        <w:rPr>
          <w:rFonts w:ascii="Calibri" w:hAnsi="Calibri" w:cs="Calibri"/>
          <w:sz w:val="22"/>
          <w:szCs w:val="22"/>
        </w:rPr>
        <w:t xml:space="preserve">; </w:t>
      </w:r>
    </w:p>
    <w:p w14:paraId="373B721E" w14:textId="57D696FF" w:rsidR="00475350" w:rsidRDefault="00475350" w:rsidP="000B70D3">
      <w:pPr>
        <w:pStyle w:val="NormaleWeb"/>
        <w:numPr>
          <w:ilvl w:val="0"/>
          <w:numId w:val="5"/>
        </w:numPr>
        <w:ind w:left="426" w:hanging="426"/>
        <w:jc w:val="both"/>
      </w:pPr>
      <w:r>
        <w:rPr>
          <w:rFonts w:ascii="Calibri" w:hAnsi="Calibri" w:cs="Calibri"/>
          <w:sz w:val="22"/>
          <w:szCs w:val="22"/>
        </w:rPr>
        <w:t xml:space="preserve">Investimenti per l’innovazione delle altre lavorazioni artigiane tipiche del territorio regionale (ceramica, intreccio, tessitura, coltelleria, lavorazione del vetro, intaglio e lavorazione della pietra e del marmo, produzione </w:t>
      </w:r>
      <w:r w:rsidRPr="000B70D3">
        <w:rPr>
          <w:rFonts w:ascii="Calibri" w:hAnsi="Calibri" w:cs="Calibri"/>
          <w:sz w:val="22"/>
          <w:szCs w:val="22"/>
        </w:rPr>
        <w:t xml:space="preserve">di dolci, paste e pani) tramite l’ausilio di software, programmi informatici innovativi e macchinari; </w:t>
      </w:r>
    </w:p>
    <w:p w14:paraId="4F126439" w14:textId="77C473B7" w:rsidR="00475350" w:rsidRDefault="00475350" w:rsidP="000B70D3">
      <w:pPr>
        <w:pStyle w:val="NormaleWeb"/>
        <w:numPr>
          <w:ilvl w:val="0"/>
          <w:numId w:val="5"/>
        </w:numPr>
        <w:ind w:left="426" w:hanging="426"/>
        <w:jc w:val="both"/>
      </w:pPr>
      <w:r>
        <w:rPr>
          <w:rFonts w:ascii="Calibri" w:hAnsi="Calibri" w:cs="Calibri"/>
          <w:sz w:val="22"/>
          <w:szCs w:val="22"/>
        </w:rPr>
        <w:t xml:space="preserve">Investimenti per l’inserimento di caratteri innovativi nelle produzioni come programmi informatici, applicativi, hardware, attrezzature per la modellazione e l’elaborazione preliminare 3d dei manufatti </w:t>
      </w:r>
      <w:r w:rsidRPr="000B70D3">
        <w:rPr>
          <w:rFonts w:ascii="Calibri" w:hAnsi="Calibri" w:cs="Calibri"/>
          <w:sz w:val="22"/>
          <w:szCs w:val="22"/>
        </w:rPr>
        <w:t xml:space="preserve">artigianali; </w:t>
      </w:r>
    </w:p>
    <w:p w14:paraId="66AFC5C0" w14:textId="6D9CE48E" w:rsidR="00475350" w:rsidRDefault="00475350" w:rsidP="000B70D3">
      <w:pPr>
        <w:pStyle w:val="NormaleWeb"/>
        <w:numPr>
          <w:ilvl w:val="0"/>
          <w:numId w:val="5"/>
        </w:numPr>
        <w:ind w:left="426" w:hanging="426"/>
        <w:jc w:val="both"/>
      </w:pPr>
      <w:r>
        <w:rPr>
          <w:rFonts w:ascii="Calibri" w:hAnsi="Calibri" w:cs="Calibri"/>
          <w:sz w:val="22"/>
          <w:szCs w:val="22"/>
        </w:rPr>
        <w:t>Investimenti per la promozione della commercializzazione dei manufatti su piattaforme digitali di e-</w:t>
      </w:r>
      <w:r w:rsidRPr="000B70D3">
        <w:rPr>
          <w:rFonts w:ascii="Calibri" w:hAnsi="Calibri" w:cs="Calibri"/>
          <w:sz w:val="22"/>
          <w:szCs w:val="22"/>
        </w:rPr>
        <w:t xml:space="preserve">commerce, con sbocchi di mercato sovra locali e globali. </w:t>
      </w:r>
    </w:p>
    <w:p w14:paraId="654DBD9B" w14:textId="004240C7" w:rsidR="006A0E45" w:rsidRDefault="006A0E45"/>
    <w:p w14:paraId="08BBC699" w14:textId="26BE86D2" w:rsidR="00475350" w:rsidRDefault="00475350"/>
    <w:p w14:paraId="7646E0B9" w14:textId="1827FDE0" w:rsidR="00475350" w:rsidRDefault="00475350"/>
    <w:p w14:paraId="053566D7" w14:textId="77777777" w:rsidR="00475350" w:rsidRDefault="00475350" w:rsidP="000B70D3">
      <w:pPr>
        <w:pStyle w:val="NormaleWeb"/>
        <w:ind w:firstLine="426"/>
        <w:jc w:val="both"/>
      </w:pPr>
      <w:r>
        <w:rPr>
          <w:rFonts w:ascii="Calibri" w:hAnsi="Calibri" w:cs="Calibri"/>
          <w:b/>
          <w:bCs/>
          <w:sz w:val="22"/>
          <w:szCs w:val="22"/>
        </w:rPr>
        <w:t xml:space="preserve">2. DOTAZIONE FINANZIARIA </w:t>
      </w:r>
    </w:p>
    <w:p w14:paraId="6CB6E8DF" w14:textId="77777777" w:rsidR="00475350" w:rsidRDefault="00475350" w:rsidP="000B70D3">
      <w:pPr>
        <w:pStyle w:val="NormaleWeb"/>
        <w:jc w:val="both"/>
      </w:pPr>
      <w:r>
        <w:rPr>
          <w:rFonts w:ascii="Calibri" w:hAnsi="Calibri" w:cs="Calibri"/>
          <w:sz w:val="22"/>
          <w:szCs w:val="22"/>
        </w:rPr>
        <w:t xml:space="preserve">Le risorse finanziarie disponibili per il presente bando ammontano a € 280.000,00 </w:t>
      </w:r>
    </w:p>
    <w:p w14:paraId="51434261" w14:textId="401097A4" w:rsidR="00475350" w:rsidRDefault="00475350" w:rsidP="000B70D3">
      <w:pPr>
        <w:jc w:val="both"/>
      </w:pPr>
    </w:p>
    <w:p w14:paraId="57964651" w14:textId="3B14862A" w:rsidR="00475350" w:rsidRDefault="00475350" w:rsidP="000B70D3">
      <w:pPr>
        <w:jc w:val="both"/>
      </w:pPr>
    </w:p>
    <w:p w14:paraId="7C50FEA1" w14:textId="77777777" w:rsidR="00475350" w:rsidRDefault="00475350" w:rsidP="000B70D3">
      <w:pPr>
        <w:pStyle w:val="NormaleWeb"/>
        <w:ind w:firstLine="426"/>
        <w:jc w:val="both"/>
      </w:pPr>
      <w:r>
        <w:rPr>
          <w:rFonts w:ascii="Calibri" w:hAnsi="Calibri" w:cs="Calibri"/>
          <w:b/>
          <w:bCs/>
          <w:sz w:val="22"/>
          <w:szCs w:val="22"/>
        </w:rPr>
        <w:t xml:space="preserve">3. BENEFICIARI </w:t>
      </w:r>
    </w:p>
    <w:p w14:paraId="4A4567E4" w14:textId="59AF2D1E" w:rsidR="00475350" w:rsidRDefault="00A30D5F" w:rsidP="000B70D3">
      <w:pPr>
        <w:pStyle w:val="NormaleWeb"/>
        <w:jc w:val="both"/>
        <w:rPr>
          <w:rFonts w:ascii="Calibri" w:hAnsi="Calibri" w:cs="Calibri"/>
          <w:sz w:val="22"/>
          <w:szCs w:val="22"/>
        </w:rPr>
      </w:pPr>
      <w:r>
        <w:rPr>
          <w:rFonts w:ascii="Calibri" w:hAnsi="Calibri" w:cs="Calibri"/>
          <w:sz w:val="22"/>
          <w:szCs w:val="22"/>
        </w:rPr>
        <w:t xml:space="preserve">Possono partecipare al band le </w:t>
      </w:r>
      <w:r w:rsidR="00475350">
        <w:rPr>
          <w:rFonts w:ascii="Calibri" w:hAnsi="Calibri" w:cs="Calibri"/>
          <w:sz w:val="22"/>
          <w:szCs w:val="22"/>
        </w:rPr>
        <w:t xml:space="preserve">Persone fisiche (singole o associate) che intendono avviare una micro o piccola impresa artigiana nel territorio del GAL Barbagia nei seguenti settori: lavorazione del legno e del metallo, compresi l’artigianato artistico e quello relativo alle maschere e ai gioielli lavorazioni di sartoria, confezioni, pelletteria e calzature e nelle altre lavorazioni artigiane tipiche del territorio regionale (ceramica, intreccio, tessitura, coltelleria, lavorazione del vetro, intaglio e lavorazione della pietra e del marmo, produzione di dolci, paste e pani). </w:t>
      </w:r>
    </w:p>
    <w:p w14:paraId="3062CCB7" w14:textId="556310A3" w:rsidR="00A30D5F" w:rsidRDefault="00A30D5F" w:rsidP="000B70D3">
      <w:pPr>
        <w:pStyle w:val="NormaleWeb"/>
        <w:jc w:val="both"/>
      </w:pPr>
      <w:r>
        <w:rPr>
          <w:rFonts w:ascii="Calibri" w:hAnsi="Calibri" w:cs="Calibri"/>
          <w:sz w:val="22"/>
          <w:szCs w:val="22"/>
        </w:rPr>
        <w:t>A riguardo:</w:t>
      </w:r>
    </w:p>
    <w:p w14:paraId="63AF63FA" w14:textId="64C026ED" w:rsidR="00475350" w:rsidRPr="00A30D5F" w:rsidRDefault="00475350" w:rsidP="00A30D5F">
      <w:pPr>
        <w:pStyle w:val="NormaleWeb"/>
        <w:numPr>
          <w:ilvl w:val="1"/>
          <w:numId w:val="7"/>
        </w:numPr>
        <w:ind w:left="426"/>
        <w:jc w:val="both"/>
        <w:rPr>
          <w:i/>
          <w:iCs/>
        </w:rPr>
      </w:pPr>
      <w:r w:rsidRPr="00A30D5F">
        <w:rPr>
          <w:rFonts w:ascii="Calibri" w:hAnsi="Calibri" w:cs="Calibri"/>
          <w:i/>
          <w:iCs/>
        </w:rPr>
        <w:t xml:space="preserve">Si definiscono Microimprese le imprese che occupano meno di 10 persone e realizzano un fatturato annuo e/o totale di bilancio annuo non superiore a 2 milioni di euro; </w:t>
      </w:r>
    </w:p>
    <w:p w14:paraId="5A9B58F7" w14:textId="02B3AB59" w:rsidR="00475350" w:rsidRPr="00A30D5F" w:rsidRDefault="00475350" w:rsidP="00A30D5F">
      <w:pPr>
        <w:pStyle w:val="NormaleWeb"/>
        <w:numPr>
          <w:ilvl w:val="1"/>
          <w:numId w:val="7"/>
        </w:numPr>
        <w:ind w:left="426"/>
        <w:jc w:val="both"/>
        <w:rPr>
          <w:i/>
          <w:iCs/>
        </w:rPr>
      </w:pPr>
      <w:r w:rsidRPr="00A30D5F">
        <w:rPr>
          <w:rFonts w:ascii="Calibri" w:hAnsi="Calibri" w:cs="Calibri"/>
          <w:i/>
          <w:iCs/>
        </w:rPr>
        <w:t xml:space="preserve">Si definiscono piccole imprese le imprese che occupano meno di 50 persone e realizzano un fatturato annuo e/o totale di bilancio annuo non superiore a 10 milioni di euro). </w:t>
      </w:r>
    </w:p>
    <w:p w14:paraId="1D6BD2F3" w14:textId="14B0F232" w:rsidR="00475350" w:rsidRDefault="00475350" w:rsidP="000B70D3">
      <w:pPr>
        <w:jc w:val="both"/>
      </w:pPr>
    </w:p>
    <w:p w14:paraId="6348224E" w14:textId="615908BD" w:rsidR="00475350" w:rsidRDefault="00475350" w:rsidP="000B70D3">
      <w:pPr>
        <w:jc w:val="both"/>
      </w:pPr>
    </w:p>
    <w:p w14:paraId="4B8143F2" w14:textId="77777777" w:rsidR="00475350" w:rsidRDefault="00475350" w:rsidP="001714DD">
      <w:pPr>
        <w:pStyle w:val="NormaleWeb"/>
        <w:ind w:left="426"/>
        <w:jc w:val="both"/>
      </w:pPr>
      <w:r>
        <w:rPr>
          <w:rFonts w:ascii="Calibri" w:hAnsi="Calibri" w:cs="Calibri"/>
          <w:b/>
          <w:bCs/>
          <w:sz w:val="22"/>
          <w:szCs w:val="22"/>
        </w:rPr>
        <w:t xml:space="preserve">4. ENTITA’ DELL’AIUTO, MASSIMALI E MODALITA’DI FINANZIAMENTO </w:t>
      </w:r>
    </w:p>
    <w:p w14:paraId="78A8D447" w14:textId="5EFB2583" w:rsidR="00475350" w:rsidRDefault="00475350" w:rsidP="000B70D3">
      <w:pPr>
        <w:pStyle w:val="NormaleWeb"/>
        <w:jc w:val="both"/>
      </w:pPr>
      <w:r>
        <w:rPr>
          <w:rFonts w:ascii="Calibri" w:hAnsi="Calibri" w:cs="Calibri"/>
        </w:rPr>
        <w:t xml:space="preserve">Il sostegno è concesso sotto forma di aiuto forfettario (start-up) per l’avvio di una nuova micro o </w:t>
      </w:r>
      <w:proofErr w:type="gramStart"/>
      <w:r>
        <w:rPr>
          <w:rFonts w:ascii="Calibri" w:hAnsi="Calibri" w:cs="Calibri"/>
        </w:rPr>
        <w:t xml:space="preserve">piccola </w:t>
      </w:r>
      <w:r>
        <w:rPr>
          <w:rFonts w:ascii="Calibri" w:hAnsi="Calibri" w:cs="Calibri"/>
          <w:sz w:val="22"/>
          <w:szCs w:val="22"/>
        </w:rPr>
        <w:t xml:space="preserve"> </w:t>
      </w:r>
      <w:r>
        <w:rPr>
          <w:rFonts w:ascii="Calibri" w:hAnsi="Calibri" w:cs="Calibri"/>
        </w:rPr>
        <w:t>impresa</w:t>
      </w:r>
      <w:proofErr w:type="gramEnd"/>
      <w:r>
        <w:rPr>
          <w:rFonts w:ascii="Calibri" w:hAnsi="Calibri" w:cs="Calibri"/>
        </w:rPr>
        <w:t xml:space="preserve"> ed è fissato in euro 35.000,00 (trentacinquemila/00). L’</w:t>
      </w:r>
      <w:proofErr w:type="spellStart"/>
      <w:r>
        <w:rPr>
          <w:rFonts w:ascii="Calibri" w:hAnsi="Calibri" w:cs="Calibri"/>
        </w:rPr>
        <w:t>intensita</w:t>
      </w:r>
      <w:proofErr w:type="spellEnd"/>
      <w:r>
        <w:rPr>
          <w:rFonts w:ascii="Calibri" w:hAnsi="Calibri" w:cs="Calibri"/>
        </w:rPr>
        <w:t>̀ del sostegno è fissata</w:t>
      </w:r>
      <w:r w:rsidR="001714DD">
        <w:rPr>
          <w:rFonts w:ascii="Calibri" w:hAnsi="Calibri" w:cs="Calibri"/>
        </w:rPr>
        <w:t xml:space="preserve"> </w:t>
      </w:r>
      <w:r>
        <w:rPr>
          <w:rFonts w:ascii="Calibri" w:hAnsi="Calibri" w:cs="Calibri"/>
        </w:rPr>
        <w:t xml:space="preserve">nella percentuale del 100% della spesa ammessa a finanziamento. La spesa ammessa a finanziamento non </w:t>
      </w:r>
      <w:proofErr w:type="spellStart"/>
      <w:r>
        <w:rPr>
          <w:rFonts w:ascii="Calibri" w:hAnsi="Calibri" w:cs="Calibri"/>
        </w:rPr>
        <w:t>puo</w:t>
      </w:r>
      <w:proofErr w:type="spellEnd"/>
      <w:r>
        <w:rPr>
          <w:rFonts w:ascii="Calibri" w:hAnsi="Calibri" w:cs="Calibri"/>
        </w:rPr>
        <w:t>̀ essere superiore a €. 35.000,00.</w:t>
      </w:r>
    </w:p>
    <w:p w14:paraId="2FB124E9" w14:textId="39E1C7DA" w:rsidR="00475350" w:rsidRDefault="00475350" w:rsidP="000B70D3">
      <w:pPr>
        <w:jc w:val="both"/>
      </w:pPr>
    </w:p>
    <w:p w14:paraId="74C9B3D5" w14:textId="77777777" w:rsidR="00475350" w:rsidRPr="00475350" w:rsidRDefault="00475350" w:rsidP="001714DD">
      <w:pPr>
        <w:spacing w:before="100" w:beforeAutospacing="1" w:after="100" w:afterAutospacing="1"/>
        <w:ind w:left="426"/>
        <w:jc w:val="both"/>
        <w:rPr>
          <w:rFonts w:ascii="Times New Roman" w:eastAsia="Times New Roman" w:hAnsi="Times New Roman" w:cs="Times New Roman"/>
          <w:lang w:eastAsia="it-IT"/>
        </w:rPr>
      </w:pPr>
      <w:r w:rsidRPr="00475350">
        <w:rPr>
          <w:rFonts w:ascii="Calibri" w:eastAsia="Times New Roman" w:hAnsi="Calibri" w:cs="Calibri"/>
          <w:b/>
          <w:bCs/>
          <w:lang w:eastAsia="it-IT"/>
        </w:rPr>
        <w:t xml:space="preserve">5. REQUISITI DI AMMISSIBILITA’ </w:t>
      </w:r>
    </w:p>
    <w:p w14:paraId="7904EBC2" w14:textId="77777777" w:rsidR="00475350" w:rsidRPr="001714DD" w:rsidRDefault="00475350" w:rsidP="000B70D3">
      <w:pPr>
        <w:spacing w:before="100" w:beforeAutospacing="1" w:after="100" w:afterAutospacing="1"/>
        <w:jc w:val="both"/>
        <w:rPr>
          <w:rFonts w:ascii="Times New Roman" w:eastAsia="Times New Roman" w:hAnsi="Times New Roman" w:cs="Times New Roman"/>
          <w:b/>
          <w:bCs/>
          <w:lang w:eastAsia="it-IT"/>
        </w:rPr>
      </w:pPr>
      <w:r w:rsidRPr="001714DD">
        <w:rPr>
          <w:rFonts w:ascii="Calibri" w:eastAsia="Times New Roman" w:hAnsi="Calibri" w:cs="Calibri"/>
          <w:b/>
          <w:bCs/>
          <w:sz w:val="22"/>
          <w:szCs w:val="22"/>
          <w:lang w:eastAsia="it-IT"/>
        </w:rPr>
        <w:t xml:space="preserve">a) Ambito territoriale </w:t>
      </w:r>
    </w:p>
    <w:p w14:paraId="4CD57B92" w14:textId="59A0BE23" w:rsidR="00475350" w:rsidRDefault="00475350" w:rsidP="000B70D3">
      <w:pPr>
        <w:spacing w:before="100" w:beforeAutospacing="1" w:after="100" w:afterAutospacing="1"/>
        <w:jc w:val="both"/>
        <w:rPr>
          <w:rFonts w:ascii="Calibri" w:eastAsia="Times New Roman" w:hAnsi="Calibri" w:cs="Calibri"/>
          <w:sz w:val="22"/>
          <w:szCs w:val="22"/>
          <w:lang w:eastAsia="it-IT"/>
        </w:rPr>
      </w:pPr>
      <w:r w:rsidRPr="00475350">
        <w:rPr>
          <w:rFonts w:ascii="Calibri" w:eastAsia="Times New Roman" w:hAnsi="Calibri" w:cs="Calibri"/>
          <w:sz w:val="22"/>
          <w:szCs w:val="22"/>
          <w:lang w:eastAsia="it-IT"/>
        </w:rPr>
        <w:t xml:space="preserve">Sono ammissibili a finanziamento le richieste </w:t>
      </w:r>
      <w:r w:rsidRPr="00475350">
        <w:rPr>
          <w:rFonts w:ascii="Calibri" w:eastAsia="Times New Roman" w:hAnsi="Calibri" w:cs="Calibri"/>
          <w:lang w:eastAsia="it-IT"/>
        </w:rPr>
        <w:t xml:space="preserve">(per le </w:t>
      </w:r>
      <w:proofErr w:type="spellStart"/>
      <w:r w:rsidRPr="00475350">
        <w:rPr>
          <w:rFonts w:ascii="Calibri" w:eastAsia="Times New Roman" w:hAnsi="Calibri" w:cs="Calibri"/>
          <w:lang w:eastAsia="it-IT"/>
        </w:rPr>
        <w:t>attivita</w:t>
      </w:r>
      <w:proofErr w:type="spellEnd"/>
      <w:r w:rsidRPr="00475350">
        <w:rPr>
          <w:rFonts w:ascii="Calibri" w:eastAsia="Times New Roman" w:hAnsi="Calibri" w:cs="Calibri"/>
          <w:lang w:eastAsia="it-IT"/>
        </w:rPr>
        <w:t xml:space="preserve">̀ individuate all'art. 1 del presente bando) che intendono realizzare gli interventi </w:t>
      </w:r>
      <w:r w:rsidRPr="00475350">
        <w:rPr>
          <w:rFonts w:ascii="Calibri" w:eastAsia="Times New Roman" w:hAnsi="Calibri" w:cs="Calibri"/>
          <w:sz w:val="22"/>
          <w:szCs w:val="22"/>
          <w:lang w:eastAsia="it-IT"/>
        </w:rPr>
        <w:t xml:space="preserve">in uno dei seguenti comuni del territorio del GAL Barbagia: Fonni, Mamoiada, Oliena, Orani, Orgosolo, Orotelli, Ottana. </w:t>
      </w:r>
    </w:p>
    <w:p w14:paraId="06AB186A" w14:textId="77777777" w:rsidR="001714DD" w:rsidRPr="00475350" w:rsidRDefault="001714DD" w:rsidP="000B70D3">
      <w:pPr>
        <w:spacing w:before="100" w:beforeAutospacing="1" w:after="100" w:afterAutospacing="1"/>
        <w:jc w:val="both"/>
        <w:rPr>
          <w:rFonts w:ascii="Times New Roman" w:eastAsia="Times New Roman" w:hAnsi="Times New Roman" w:cs="Times New Roman"/>
          <w:lang w:eastAsia="it-IT"/>
        </w:rPr>
      </w:pPr>
    </w:p>
    <w:p w14:paraId="34F260E3" w14:textId="77777777" w:rsidR="00475350" w:rsidRPr="001714DD" w:rsidRDefault="00475350" w:rsidP="000B70D3">
      <w:pPr>
        <w:spacing w:before="100" w:beforeAutospacing="1" w:after="100" w:afterAutospacing="1"/>
        <w:jc w:val="both"/>
        <w:rPr>
          <w:rFonts w:ascii="Times New Roman" w:eastAsia="Times New Roman" w:hAnsi="Times New Roman" w:cs="Times New Roman"/>
          <w:b/>
          <w:bCs/>
          <w:lang w:eastAsia="it-IT"/>
        </w:rPr>
      </w:pPr>
      <w:r w:rsidRPr="001714DD">
        <w:rPr>
          <w:rFonts w:ascii="Calibri" w:eastAsia="Times New Roman" w:hAnsi="Calibri" w:cs="Calibri"/>
          <w:b/>
          <w:bCs/>
          <w:sz w:val="22"/>
          <w:szCs w:val="22"/>
          <w:lang w:eastAsia="it-IT"/>
        </w:rPr>
        <w:t xml:space="preserve">b) Condizioni di </w:t>
      </w:r>
      <w:proofErr w:type="spellStart"/>
      <w:r w:rsidRPr="001714DD">
        <w:rPr>
          <w:rFonts w:ascii="Calibri" w:eastAsia="Times New Roman" w:hAnsi="Calibri" w:cs="Calibri"/>
          <w:b/>
          <w:bCs/>
          <w:sz w:val="22"/>
          <w:szCs w:val="22"/>
          <w:lang w:eastAsia="it-IT"/>
        </w:rPr>
        <w:t>ammissibilita</w:t>
      </w:r>
      <w:proofErr w:type="spellEnd"/>
      <w:r w:rsidRPr="001714DD">
        <w:rPr>
          <w:rFonts w:ascii="Calibri" w:eastAsia="Times New Roman" w:hAnsi="Calibri" w:cs="Calibri"/>
          <w:b/>
          <w:bCs/>
          <w:sz w:val="22"/>
          <w:szCs w:val="22"/>
          <w:lang w:eastAsia="it-IT"/>
        </w:rPr>
        <w:t xml:space="preserve">̀ relative ai beneficiari </w:t>
      </w:r>
    </w:p>
    <w:p w14:paraId="517BBDEE" w14:textId="7596F73A" w:rsidR="00475350" w:rsidRPr="00475350" w:rsidRDefault="00475350" w:rsidP="001714DD">
      <w:pPr>
        <w:numPr>
          <w:ilvl w:val="0"/>
          <w:numId w:val="9"/>
        </w:numPr>
        <w:spacing w:before="100" w:beforeAutospacing="1" w:after="100" w:afterAutospacing="1"/>
        <w:ind w:left="426"/>
        <w:jc w:val="both"/>
        <w:rPr>
          <w:rFonts w:ascii="Times New Roman" w:eastAsia="Times New Roman" w:hAnsi="Times New Roman" w:cs="Times New Roman"/>
          <w:lang w:eastAsia="it-IT"/>
        </w:rPr>
      </w:pPr>
      <w:r w:rsidRPr="00475350">
        <w:rPr>
          <w:rFonts w:ascii="Calibri" w:eastAsia="Times New Roman" w:hAnsi="Calibri" w:cs="Calibri"/>
          <w:sz w:val="22"/>
          <w:szCs w:val="22"/>
          <w:lang w:eastAsia="it-IT"/>
        </w:rPr>
        <w:t xml:space="preserve">Beneficiari del presente bando sono persone fisiche (singole o associate) che si impegnano ad avviare una nuova micro o piccola impresa nelle aree di cui al punto a), per svolgere </w:t>
      </w:r>
      <w:proofErr w:type="spellStart"/>
      <w:r w:rsidRPr="00475350">
        <w:rPr>
          <w:rFonts w:ascii="Calibri" w:eastAsia="Times New Roman" w:hAnsi="Calibri" w:cs="Calibri"/>
          <w:sz w:val="22"/>
          <w:szCs w:val="22"/>
          <w:lang w:eastAsia="it-IT"/>
        </w:rPr>
        <w:t>attivita</w:t>
      </w:r>
      <w:proofErr w:type="spellEnd"/>
      <w:r w:rsidRPr="00475350">
        <w:rPr>
          <w:rFonts w:ascii="Calibri" w:eastAsia="Times New Roman" w:hAnsi="Calibri" w:cs="Calibri"/>
          <w:sz w:val="22"/>
          <w:szCs w:val="22"/>
          <w:lang w:eastAsia="it-IT"/>
        </w:rPr>
        <w:t xml:space="preserve">̀ nel settore dell’artigianato come previsto dall'articolo 1 del presente bando nei settori della lavorazione del legno e del metallo, compresi l'artigianato artistico e quello relativo alle maschere e ai gioielli lavorazioni di sartoria, confezioni, pelletteria e calzature e nelle altre lavorazioni artigiane tipiche del territorio regionale (ceramica, intreccio, tessitura, coltelleria, lavorazione del vetro, intaglio e lavorazione della pietra e del marmo, produzione di dolci, paste e pani). </w:t>
      </w:r>
    </w:p>
    <w:p w14:paraId="133228A8" w14:textId="16F4415A" w:rsidR="00475350" w:rsidRPr="00475350" w:rsidRDefault="00475350" w:rsidP="001714DD">
      <w:pPr>
        <w:numPr>
          <w:ilvl w:val="0"/>
          <w:numId w:val="9"/>
        </w:numPr>
        <w:spacing w:before="100" w:beforeAutospacing="1" w:after="100" w:afterAutospacing="1"/>
        <w:ind w:left="426"/>
        <w:jc w:val="both"/>
        <w:rPr>
          <w:rFonts w:ascii="Times New Roman" w:eastAsia="Times New Roman" w:hAnsi="Times New Roman" w:cs="Times New Roman"/>
          <w:lang w:eastAsia="it-IT"/>
        </w:rPr>
      </w:pPr>
      <w:r w:rsidRPr="00475350">
        <w:rPr>
          <w:rFonts w:ascii="Calibri" w:eastAsia="Times New Roman" w:hAnsi="Calibri" w:cs="Calibri"/>
          <w:sz w:val="22"/>
          <w:szCs w:val="22"/>
          <w:lang w:eastAsia="it-IT"/>
        </w:rPr>
        <w:t xml:space="preserve">Non possono presentare domanda di sostegno gli imprenditori che esercitano una </w:t>
      </w:r>
      <w:proofErr w:type="spellStart"/>
      <w:r w:rsidRPr="00475350">
        <w:rPr>
          <w:rFonts w:ascii="Calibri" w:eastAsia="Times New Roman" w:hAnsi="Calibri" w:cs="Calibri"/>
          <w:sz w:val="22"/>
          <w:szCs w:val="22"/>
          <w:lang w:eastAsia="it-IT"/>
        </w:rPr>
        <w:t>attivita</w:t>
      </w:r>
      <w:proofErr w:type="spellEnd"/>
      <w:r w:rsidRPr="00475350">
        <w:rPr>
          <w:rFonts w:ascii="Calibri" w:eastAsia="Times New Roman" w:hAnsi="Calibri" w:cs="Calibri"/>
          <w:sz w:val="22"/>
          <w:szCs w:val="22"/>
          <w:lang w:eastAsia="it-IT"/>
        </w:rPr>
        <w:t xml:space="preserve">̀ economica con iscrizione alla CCIAA, in forma singola o associata, alla data di pubblicazione del presente bando. </w:t>
      </w:r>
    </w:p>
    <w:p w14:paraId="064E7CAB" w14:textId="7EE1DCF2" w:rsidR="00475350" w:rsidRPr="00475350" w:rsidRDefault="00475350" w:rsidP="001714DD">
      <w:pPr>
        <w:numPr>
          <w:ilvl w:val="0"/>
          <w:numId w:val="9"/>
        </w:numPr>
        <w:spacing w:before="100" w:beforeAutospacing="1" w:after="100" w:afterAutospacing="1"/>
        <w:ind w:left="426"/>
        <w:jc w:val="both"/>
        <w:rPr>
          <w:rFonts w:ascii="Times New Roman" w:eastAsia="Times New Roman" w:hAnsi="Times New Roman" w:cs="Times New Roman"/>
          <w:lang w:eastAsia="it-IT"/>
        </w:rPr>
      </w:pPr>
      <w:r w:rsidRPr="00475350">
        <w:rPr>
          <w:rFonts w:ascii="Calibri" w:eastAsia="Times New Roman" w:hAnsi="Calibri" w:cs="Calibri"/>
          <w:sz w:val="22"/>
          <w:szCs w:val="22"/>
          <w:lang w:eastAsia="it-IT"/>
        </w:rPr>
        <w:t xml:space="preserve">Non possono presentare domanda i liberi professionisti titolari di partita IVA nei 12 mesi antecedenti </w:t>
      </w:r>
    </w:p>
    <w:p w14:paraId="0C11521D" w14:textId="77777777" w:rsidR="00475350" w:rsidRPr="00475350" w:rsidRDefault="00475350" w:rsidP="001714DD">
      <w:pPr>
        <w:spacing w:before="100" w:beforeAutospacing="1" w:after="100" w:afterAutospacing="1"/>
        <w:ind w:left="426"/>
        <w:jc w:val="both"/>
        <w:rPr>
          <w:rFonts w:ascii="Times New Roman" w:eastAsia="Times New Roman" w:hAnsi="Times New Roman" w:cs="Times New Roman"/>
          <w:lang w:eastAsia="it-IT"/>
        </w:rPr>
      </w:pPr>
      <w:r w:rsidRPr="00475350">
        <w:rPr>
          <w:rFonts w:ascii="Calibri" w:eastAsia="Times New Roman" w:hAnsi="Calibri" w:cs="Calibri"/>
          <w:sz w:val="22"/>
          <w:szCs w:val="22"/>
          <w:lang w:eastAsia="it-IT"/>
        </w:rPr>
        <w:t xml:space="preserve">alla data di pubblicazione del bando. </w:t>
      </w:r>
    </w:p>
    <w:p w14:paraId="0F87D989" w14:textId="026A93C8" w:rsidR="00475350" w:rsidRPr="00475350" w:rsidRDefault="00475350" w:rsidP="001714DD">
      <w:pPr>
        <w:numPr>
          <w:ilvl w:val="0"/>
          <w:numId w:val="9"/>
        </w:numPr>
        <w:spacing w:before="100" w:beforeAutospacing="1" w:after="100" w:afterAutospacing="1"/>
        <w:ind w:left="426"/>
        <w:jc w:val="both"/>
        <w:rPr>
          <w:rFonts w:ascii="Times New Roman" w:eastAsia="Times New Roman" w:hAnsi="Times New Roman" w:cs="Times New Roman"/>
          <w:lang w:eastAsia="it-IT"/>
        </w:rPr>
      </w:pPr>
      <w:r w:rsidRPr="00475350">
        <w:rPr>
          <w:rFonts w:ascii="Calibri" w:eastAsia="Times New Roman" w:hAnsi="Calibri" w:cs="Calibri"/>
          <w:sz w:val="22"/>
          <w:szCs w:val="22"/>
          <w:lang w:eastAsia="it-IT"/>
        </w:rPr>
        <w:t xml:space="preserve">Non possono presentare domanda le persone fisiche che abbiano esercitato </w:t>
      </w:r>
      <w:proofErr w:type="spellStart"/>
      <w:r w:rsidRPr="00475350">
        <w:rPr>
          <w:rFonts w:ascii="Calibri" w:eastAsia="Times New Roman" w:hAnsi="Calibri" w:cs="Calibri"/>
          <w:sz w:val="22"/>
          <w:szCs w:val="22"/>
          <w:lang w:eastAsia="it-IT"/>
        </w:rPr>
        <w:t>attivita</w:t>
      </w:r>
      <w:proofErr w:type="spellEnd"/>
      <w:r w:rsidRPr="00475350">
        <w:rPr>
          <w:rFonts w:ascii="Calibri" w:eastAsia="Times New Roman" w:hAnsi="Calibri" w:cs="Calibri"/>
          <w:sz w:val="22"/>
          <w:szCs w:val="22"/>
          <w:lang w:eastAsia="it-IT"/>
        </w:rPr>
        <w:t xml:space="preserve">̀ economica, con </w:t>
      </w:r>
    </w:p>
    <w:p w14:paraId="69B11CAE" w14:textId="77777777" w:rsidR="00475350" w:rsidRPr="00475350" w:rsidRDefault="00475350" w:rsidP="001714DD">
      <w:pPr>
        <w:spacing w:before="100" w:beforeAutospacing="1" w:after="100" w:afterAutospacing="1"/>
        <w:ind w:left="426"/>
        <w:jc w:val="both"/>
        <w:rPr>
          <w:rFonts w:ascii="Times New Roman" w:eastAsia="Times New Roman" w:hAnsi="Times New Roman" w:cs="Times New Roman"/>
          <w:lang w:eastAsia="it-IT"/>
        </w:rPr>
      </w:pPr>
      <w:r w:rsidRPr="00475350">
        <w:rPr>
          <w:rFonts w:ascii="Calibri" w:eastAsia="Times New Roman" w:hAnsi="Calibri" w:cs="Calibri"/>
          <w:sz w:val="22"/>
          <w:szCs w:val="22"/>
          <w:lang w:eastAsia="it-IT"/>
        </w:rPr>
        <w:t xml:space="preserve">iscrizione alla CCIAA, nei 12 mesi antecedenti la presentazione della domanda di sostegno. </w:t>
      </w:r>
    </w:p>
    <w:p w14:paraId="4AA63D17" w14:textId="113A866D" w:rsidR="00475350" w:rsidRPr="00475350" w:rsidRDefault="00475350" w:rsidP="001714DD">
      <w:pPr>
        <w:numPr>
          <w:ilvl w:val="0"/>
          <w:numId w:val="9"/>
        </w:numPr>
        <w:spacing w:before="100" w:beforeAutospacing="1" w:after="100" w:afterAutospacing="1"/>
        <w:ind w:left="426"/>
        <w:jc w:val="both"/>
        <w:rPr>
          <w:rFonts w:ascii="Times New Roman" w:eastAsia="Times New Roman" w:hAnsi="Times New Roman" w:cs="Times New Roman"/>
          <w:lang w:eastAsia="it-IT"/>
        </w:rPr>
      </w:pPr>
      <w:r w:rsidRPr="00475350">
        <w:rPr>
          <w:rFonts w:ascii="Calibri" w:eastAsia="Times New Roman" w:hAnsi="Calibri" w:cs="Calibri"/>
          <w:sz w:val="22"/>
          <w:szCs w:val="22"/>
          <w:lang w:eastAsia="it-IT"/>
        </w:rPr>
        <w:t xml:space="preserve"> In caso di associazione di </w:t>
      </w:r>
      <w:proofErr w:type="spellStart"/>
      <w:r w:rsidRPr="00475350">
        <w:rPr>
          <w:rFonts w:ascii="Calibri" w:eastAsia="Times New Roman" w:hAnsi="Calibri" w:cs="Calibri"/>
          <w:sz w:val="22"/>
          <w:szCs w:val="22"/>
          <w:lang w:eastAsia="it-IT"/>
        </w:rPr>
        <w:t>piu</w:t>
      </w:r>
      <w:proofErr w:type="spellEnd"/>
      <w:r w:rsidRPr="00475350">
        <w:rPr>
          <w:rFonts w:ascii="Calibri" w:eastAsia="Times New Roman" w:hAnsi="Calibri" w:cs="Calibri"/>
          <w:sz w:val="22"/>
          <w:szCs w:val="22"/>
          <w:lang w:eastAsia="it-IT"/>
        </w:rPr>
        <w:t xml:space="preserve">̀ persone, la domanda di sostegno deve essere presentata da una singola persona fisica non titolare d’impresa e la compagine deve essere costituita esclusivamente da </w:t>
      </w:r>
    </w:p>
    <w:p w14:paraId="66827B30" w14:textId="77777777" w:rsidR="00475350" w:rsidRPr="00475350" w:rsidRDefault="00475350" w:rsidP="001714DD">
      <w:pPr>
        <w:spacing w:before="100" w:beforeAutospacing="1" w:after="100" w:afterAutospacing="1"/>
        <w:ind w:left="426"/>
        <w:jc w:val="both"/>
        <w:rPr>
          <w:rFonts w:ascii="Times New Roman" w:eastAsia="Times New Roman" w:hAnsi="Times New Roman" w:cs="Times New Roman"/>
          <w:lang w:eastAsia="it-IT"/>
        </w:rPr>
      </w:pPr>
      <w:r w:rsidRPr="00475350">
        <w:rPr>
          <w:rFonts w:ascii="Calibri" w:eastAsia="Times New Roman" w:hAnsi="Calibri" w:cs="Calibri"/>
          <w:sz w:val="22"/>
          <w:szCs w:val="22"/>
          <w:lang w:eastAsia="it-IT"/>
        </w:rPr>
        <w:t xml:space="preserve">persone fisiche non titolari d’impresa. </w:t>
      </w:r>
    </w:p>
    <w:p w14:paraId="36BCC67E" w14:textId="68E587B8" w:rsidR="00475350" w:rsidRPr="00475350" w:rsidRDefault="00475350" w:rsidP="001714DD">
      <w:pPr>
        <w:numPr>
          <w:ilvl w:val="0"/>
          <w:numId w:val="9"/>
        </w:numPr>
        <w:spacing w:before="100" w:beforeAutospacing="1" w:after="100" w:afterAutospacing="1"/>
        <w:ind w:left="426"/>
        <w:jc w:val="both"/>
        <w:rPr>
          <w:rFonts w:ascii="Times New Roman" w:eastAsia="Times New Roman" w:hAnsi="Times New Roman" w:cs="Times New Roman"/>
          <w:lang w:eastAsia="it-IT"/>
        </w:rPr>
      </w:pPr>
      <w:r w:rsidRPr="00475350">
        <w:rPr>
          <w:rFonts w:ascii="Calibri" w:eastAsia="Times New Roman" w:hAnsi="Calibri" w:cs="Calibri"/>
          <w:sz w:val="22"/>
          <w:szCs w:val="22"/>
          <w:lang w:eastAsia="it-IT"/>
        </w:rPr>
        <w:t xml:space="preserve">Il richiedente non </w:t>
      </w:r>
      <w:proofErr w:type="spellStart"/>
      <w:r w:rsidRPr="00475350">
        <w:rPr>
          <w:rFonts w:ascii="Calibri" w:eastAsia="Times New Roman" w:hAnsi="Calibri" w:cs="Calibri"/>
          <w:sz w:val="22"/>
          <w:szCs w:val="22"/>
          <w:lang w:eastAsia="it-IT"/>
        </w:rPr>
        <w:t>puo</w:t>
      </w:r>
      <w:proofErr w:type="spellEnd"/>
      <w:r w:rsidRPr="00475350">
        <w:rPr>
          <w:rFonts w:ascii="Calibri" w:eastAsia="Times New Roman" w:hAnsi="Calibri" w:cs="Calibri"/>
          <w:sz w:val="22"/>
          <w:szCs w:val="22"/>
          <w:lang w:eastAsia="it-IT"/>
        </w:rPr>
        <w:t xml:space="preserve">̀ far parte di altre compagini associate che si candidano a ricevere il sostegno </w:t>
      </w:r>
    </w:p>
    <w:p w14:paraId="03179264" w14:textId="77777777" w:rsidR="00475350" w:rsidRPr="00475350" w:rsidRDefault="00475350" w:rsidP="001714DD">
      <w:pPr>
        <w:spacing w:before="100" w:beforeAutospacing="1" w:after="100" w:afterAutospacing="1"/>
        <w:ind w:left="426"/>
        <w:jc w:val="both"/>
        <w:rPr>
          <w:rFonts w:ascii="Times New Roman" w:eastAsia="Times New Roman" w:hAnsi="Times New Roman" w:cs="Times New Roman"/>
          <w:lang w:eastAsia="it-IT"/>
        </w:rPr>
      </w:pPr>
      <w:r w:rsidRPr="00475350">
        <w:rPr>
          <w:rFonts w:ascii="Calibri" w:eastAsia="Times New Roman" w:hAnsi="Calibri" w:cs="Calibri"/>
          <w:sz w:val="22"/>
          <w:szCs w:val="22"/>
          <w:lang w:eastAsia="it-IT"/>
        </w:rPr>
        <w:t xml:space="preserve">di cui al presente bando. </w:t>
      </w:r>
    </w:p>
    <w:p w14:paraId="3A57A5CC" w14:textId="733A0F6F" w:rsidR="00475350" w:rsidRPr="00475350" w:rsidRDefault="00475350" w:rsidP="001714DD">
      <w:pPr>
        <w:numPr>
          <w:ilvl w:val="0"/>
          <w:numId w:val="9"/>
        </w:numPr>
        <w:spacing w:before="100" w:beforeAutospacing="1" w:after="100" w:afterAutospacing="1"/>
        <w:ind w:left="426"/>
        <w:jc w:val="both"/>
        <w:rPr>
          <w:rFonts w:ascii="Times New Roman" w:eastAsia="Times New Roman" w:hAnsi="Times New Roman" w:cs="Times New Roman"/>
          <w:lang w:eastAsia="it-IT"/>
        </w:rPr>
      </w:pPr>
      <w:r w:rsidRPr="00475350">
        <w:rPr>
          <w:rFonts w:ascii="Calibri" w:eastAsia="Times New Roman" w:hAnsi="Calibri" w:cs="Calibri"/>
          <w:sz w:val="22"/>
          <w:szCs w:val="22"/>
          <w:lang w:eastAsia="it-IT"/>
        </w:rPr>
        <w:t xml:space="preserve">Il richiedente deve avere/comprovare la </w:t>
      </w:r>
      <w:proofErr w:type="spellStart"/>
      <w:r w:rsidRPr="00475350">
        <w:rPr>
          <w:rFonts w:ascii="Calibri" w:eastAsia="Times New Roman" w:hAnsi="Calibri" w:cs="Calibri"/>
          <w:sz w:val="22"/>
          <w:szCs w:val="22"/>
          <w:lang w:eastAsia="it-IT"/>
        </w:rPr>
        <w:t>disponibilita</w:t>
      </w:r>
      <w:proofErr w:type="spellEnd"/>
      <w:r w:rsidRPr="00475350">
        <w:rPr>
          <w:rFonts w:ascii="Calibri" w:eastAsia="Times New Roman" w:hAnsi="Calibri" w:cs="Calibri"/>
          <w:sz w:val="22"/>
          <w:szCs w:val="22"/>
          <w:lang w:eastAsia="it-IT"/>
        </w:rPr>
        <w:t xml:space="preserve">̀ giuridica dell’immobile (in </w:t>
      </w:r>
      <w:proofErr w:type="spellStart"/>
      <w:r w:rsidRPr="00475350">
        <w:rPr>
          <w:rFonts w:ascii="Calibri" w:eastAsia="Times New Roman" w:hAnsi="Calibri" w:cs="Calibri"/>
          <w:sz w:val="22"/>
          <w:szCs w:val="22"/>
          <w:lang w:eastAsia="it-IT"/>
        </w:rPr>
        <w:t>proprieta</w:t>
      </w:r>
      <w:proofErr w:type="spellEnd"/>
      <w:r w:rsidRPr="00475350">
        <w:rPr>
          <w:rFonts w:ascii="Calibri" w:eastAsia="Times New Roman" w:hAnsi="Calibri" w:cs="Calibri"/>
          <w:sz w:val="22"/>
          <w:szCs w:val="22"/>
          <w:lang w:eastAsia="it-IT"/>
        </w:rPr>
        <w:t xml:space="preserve">̀, usufrutto, </w:t>
      </w:r>
    </w:p>
    <w:p w14:paraId="4F80680A" w14:textId="77777777" w:rsidR="00475350" w:rsidRPr="00475350" w:rsidRDefault="00475350" w:rsidP="001714DD">
      <w:pPr>
        <w:spacing w:before="100" w:beforeAutospacing="1" w:after="100" w:afterAutospacing="1"/>
        <w:ind w:left="426"/>
        <w:jc w:val="both"/>
        <w:rPr>
          <w:rFonts w:ascii="Times New Roman" w:eastAsia="Times New Roman" w:hAnsi="Times New Roman" w:cs="Times New Roman"/>
          <w:lang w:eastAsia="it-IT"/>
        </w:rPr>
      </w:pPr>
      <w:r w:rsidRPr="00475350">
        <w:rPr>
          <w:rFonts w:ascii="Calibri" w:eastAsia="Times New Roman" w:hAnsi="Calibri" w:cs="Calibri"/>
          <w:sz w:val="22"/>
          <w:szCs w:val="22"/>
          <w:lang w:eastAsia="it-IT"/>
        </w:rPr>
        <w:lastRenderedPageBreak/>
        <w:t xml:space="preserve">locazione, comodato o in concessione da enti pubblici e privati) nel quale intende effettuare l’intervento. Qualora il richiedente al momento della presentazione della domanda di sostegno non abbia ancora la </w:t>
      </w:r>
      <w:proofErr w:type="spellStart"/>
      <w:r w:rsidRPr="00475350">
        <w:rPr>
          <w:rFonts w:ascii="Calibri" w:eastAsia="Times New Roman" w:hAnsi="Calibri" w:cs="Calibri"/>
          <w:sz w:val="22"/>
          <w:szCs w:val="22"/>
          <w:lang w:eastAsia="it-IT"/>
        </w:rPr>
        <w:t>disponibilita</w:t>
      </w:r>
      <w:proofErr w:type="spellEnd"/>
      <w:r w:rsidRPr="00475350">
        <w:rPr>
          <w:rFonts w:ascii="Calibri" w:eastAsia="Times New Roman" w:hAnsi="Calibri" w:cs="Calibri"/>
          <w:sz w:val="22"/>
          <w:szCs w:val="22"/>
          <w:lang w:eastAsia="it-IT"/>
        </w:rPr>
        <w:t xml:space="preserve">̀ giuridica dell’immobile, quest’ultima va comprovata, a pena di esclusione, in data antecedente all’emissione del provvedimento di concessione, con conseguente aggiornamento del fascicolo aziendale. Il richiedente deve inoltre mantenere la </w:t>
      </w:r>
      <w:proofErr w:type="spellStart"/>
      <w:r w:rsidRPr="00475350">
        <w:rPr>
          <w:rFonts w:ascii="Calibri" w:eastAsia="Times New Roman" w:hAnsi="Calibri" w:cs="Calibri"/>
          <w:sz w:val="22"/>
          <w:szCs w:val="22"/>
          <w:lang w:eastAsia="it-IT"/>
        </w:rPr>
        <w:t>disponibilita</w:t>
      </w:r>
      <w:proofErr w:type="spellEnd"/>
      <w:r w:rsidRPr="00475350">
        <w:rPr>
          <w:rFonts w:ascii="Calibri" w:eastAsia="Times New Roman" w:hAnsi="Calibri" w:cs="Calibri"/>
          <w:sz w:val="22"/>
          <w:szCs w:val="22"/>
          <w:lang w:eastAsia="it-IT"/>
        </w:rPr>
        <w:t xml:space="preserve">̀ giuridica dell’immobile per una durata residua di almeno </w:t>
      </w:r>
      <w:proofErr w:type="gramStart"/>
      <w:r w:rsidRPr="00475350">
        <w:rPr>
          <w:rFonts w:ascii="Calibri" w:eastAsia="Times New Roman" w:hAnsi="Calibri" w:cs="Calibri"/>
          <w:sz w:val="22"/>
          <w:szCs w:val="22"/>
          <w:lang w:eastAsia="it-IT"/>
        </w:rPr>
        <w:t>5</w:t>
      </w:r>
      <w:proofErr w:type="gramEnd"/>
      <w:r w:rsidRPr="00475350">
        <w:rPr>
          <w:rFonts w:ascii="Calibri" w:eastAsia="Times New Roman" w:hAnsi="Calibri" w:cs="Calibri"/>
          <w:sz w:val="22"/>
          <w:szCs w:val="22"/>
          <w:lang w:eastAsia="it-IT"/>
        </w:rPr>
        <w:t xml:space="preserve"> anni dalla conclusione dell'operazione (saldo finale); nel caso di immobile non detenuto a titolo di </w:t>
      </w:r>
      <w:proofErr w:type="spellStart"/>
      <w:r w:rsidRPr="00475350">
        <w:rPr>
          <w:rFonts w:ascii="Calibri" w:eastAsia="Times New Roman" w:hAnsi="Calibri" w:cs="Calibri"/>
          <w:sz w:val="22"/>
          <w:szCs w:val="22"/>
          <w:lang w:eastAsia="it-IT"/>
        </w:rPr>
        <w:t>proprieta</w:t>
      </w:r>
      <w:proofErr w:type="spellEnd"/>
      <w:r w:rsidRPr="00475350">
        <w:rPr>
          <w:rFonts w:ascii="Calibri" w:eastAsia="Times New Roman" w:hAnsi="Calibri" w:cs="Calibri"/>
          <w:sz w:val="22"/>
          <w:szCs w:val="22"/>
          <w:lang w:eastAsia="it-IT"/>
        </w:rPr>
        <w:t xml:space="preserve">̀ la durata residua deve essere riscontrabile nel relativo titolo. Nel caso di immobile non detenuto a titolo di </w:t>
      </w:r>
      <w:proofErr w:type="spellStart"/>
      <w:r w:rsidRPr="00475350">
        <w:rPr>
          <w:rFonts w:ascii="Calibri" w:eastAsia="Times New Roman" w:hAnsi="Calibri" w:cs="Calibri"/>
          <w:sz w:val="22"/>
          <w:szCs w:val="22"/>
          <w:lang w:eastAsia="it-IT"/>
        </w:rPr>
        <w:t>proprieta</w:t>
      </w:r>
      <w:proofErr w:type="spellEnd"/>
      <w:r w:rsidRPr="00475350">
        <w:rPr>
          <w:rFonts w:ascii="Calibri" w:eastAsia="Times New Roman" w:hAnsi="Calibri" w:cs="Calibri"/>
          <w:sz w:val="22"/>
          <w:szCs w:val="22"/>
          <w:lang w:eastAsia="it-IT"/>
        </w:rPr>
        <w:t xml:space="preserve">̀ deve essere presente, nel contratto o tramite apposita dichiarazione, l’autorizzazione del proprietario alla realizzazione degli interventi. </w:t>
      </w:r>
    </w:p>
    <w:p w14:paraId="0C242BD1" w14:textId="6067AD61" w:rsidR="00475350" w:rsidRPr="00475350" w:rsidRDefault="00475350" w:rsidP="001714DD">
      <w:pPr>
        <w:numPr>
          <w:ilvl w:val="0"/>
          <w:numId w:val="9"/>
        </w:numPr>
        <w:spacing w:before="100" w:beforeAutospacing="1" w:after="100" w:afterAutospacing="1"/>
        <w:ind w:left="426"/>
        <w:jc w:val="both"/>
        <w:rPr>
          <w:rFonts w:ascii="Times New Roman" w:eastAsia="Times New Roman" w:hAnsi="Times New Roman" w:cs="Times New Roman"/>
          <w:lang w:eastAsia="it-IT"/>
        </w:rPr>
      </w:pPr>
      <w:r w:rsidRPr="00475350">
        <w:rPr>
          <w:rFonts w:ascii="Calibri" w:eastAsia="Times New Roman" w:hAnsi="Calibri" w:cs="Calibri"/>
          <w:sz w:val="22"/>
          <w:szCs w:val="22"/>
          <w:lang w:eastAsia="it-IT"/>
        </w:rPr>
        <w:t xml:space="preserve">Non è ammessa la presentazione di </w:t>
      </w:r>
      <w:proofErr w:type="spellStart"/>
      <w:r w:rsidRPr="00475350">
        <w:rPr>
          <w:rFonts w:ascii="Calibri" w:eastAsia="Times New Roman" w:hAnsi="Calibri" w:cs="Calibri"/>
          <w:sz w:val="22"/>
          <w:szCs w:val="22"/>
          <w:lang w:eastAsia="it-IT"/>
        </w:rPr>
        <w:t>piu</w:t>
      </w:r>
      <w:proofErr w:type="spellEnd"/>
      <w:r w:rsidRPr="00475350">
        <w:rPr>
          <w:rFonts w:ascii="Calibri" w:eastAsia="Times New Roman" w:hAnsi="Calibri" w:cs="Calibri"/>
          <w:sz w:val="22"/>
          <w:szCs w:val="22"/>
          <w:lang w:eastAsia="it-IT"/>
        </w:rPr>
        <w:t xml:space="preserve">̀ domande di sostegno di cui al presente bando; nel caso in cui questo avvenga, </w:t>
      </w:r>
      <w:proofErr w:type="spellStart"/>
      <w:r w:rsidRPr="00475350">
        <w:rPr>
          <w:rFonts w:ascii="Calibri" w:eastAsia="Times New Roman" w:hAnsi="Calibri" w:cs="Calibri"/>
          <w:sz w:val="22"/>
          <w:szCs w:val="22"/>
          <w:lang w:eastAsia="it-IT"/>
        </w:rPr>
        <w:t>sara</w:t>
      </w:r>
      <w:proofErr w:type="spellEnd"/>
      <w:r w:rsidRPr="00475350">
        <w:rPr>
          <w:rFonts w:ascii="Calibri" w:eastAsia="Times New Roman" w:hAnsi="Calibri" w:cs="Calibri"/>
          <w:sz w:val="22"/>
          <w:szCs w:val="22"/>
          <w:lang w:eastAsia="it-IT"/>
        </w:rPr>
        <w:t xml:space="preserve">̀ presa in considerazione l’ultima domanda rilasciata. </w:t>
      </w:r>
    </w:p>
    <w:p w14:paraId="62B19EC8" w14:textId="6C9AF0D7" w:rsidR="00475350" w:rsidRPr="00475350" w:rsidRDefault="00475350" w:rsidP="001714DD">
      <w:pPr>
        <w:numPr>
          <w:ilvl w:val="0"/>
          <w:numId w:val="9"/>
        </w:numPr>
        <w:spacing w:before="100" w:beforeAutospacing="1" w:after="100" w:afterAutospacing="1"/>
        <w:ind w:left="426"/>
        <w:jc w:val="both"/>
        <w:rPr>
          <w:rFonts w:ascii="Times New Roman" w:eastAsia="Times New Roman" w:hAnsi="Times New Roman" w:cs="Times New Roman"/>
          <w:lang w:eastAsia="it-IT"/>
        </w:rPr>
      </w:pPr>
      <w:r w:rsidRPr="00475350">
        <w:rPr>
          <w:rFonts w:ascii="Calibri" w:eastAsia="Times New Roman" w:hAnsi="Calibri" w:cs="Calibri"/>
          <w:sz w:val="22"/>
          <w:szCs w:val="22"/>
          <w:lang w:eastAsia="it-IT"/>
        </w:rPr>
        <w:t xml:space="preserve">Il richiedente deve essere residente da almeno 1 anno in uno dei sette comuni del GAL Barbagia (in caso di </w:t>
      </w:r>
      <w:proofErr w:type="spellStart"/>
      <w:r w:rsidRPr="00475350">
        <w:rPr>
          <w:rFonts w:ascii="Calibri" w:eastAsia="Times New Roman" w:hAnsi="Calibri" w:cs="Calibri"/>
          <w:sz w:val="22"/>
          <w:szCs w:val="22"/>
          <w:lang w:eastAsia="it-IT"/>
        </w:rPr>
        <w:t>societa</w:t>
      </w:r>
      <w:proofErr w:type="spellEnd"/>
      <w:r w:rsidRPr="00475350">
        <w:rPr>
          <w:rFonts w:ascii="Calibri" w:eastAsia="Times New Roman" w:hAnsi="Calibri" w:cs="Calibri"/>
          <w:sz w:val="22"/>
          <w:szCs w:val="22"/>
          <w:lang w:eastAsia="it-IT"/>
        </w:rPr>
        <w:t xml:space="preserve">̀ tale requisito deve essere posseduto dal richiedente e da almeno i due terzi dei soci). </w:t>
      </w:r>
    </w:p>
    <w:p w14:paraId="699F6A67" w14:textId="55F1CD26" w:rsidR="00475350" w:rsidRPr="00475350" w:rsidRDefault="00475350" w:rsidP="001714DD">
      <w:pPr>
        <w:numPr>
          <w:ilvl w:val="0"/>
          <w:numId w:val="9"/>
        </w:numPr>
        <w:spacing w:before="100" w:beforeAutospacing="1" w:after="100" w:afterAutospacing="1"/>
        <w:ind w:left="426"/>
        <w:jc w:val="both"/>
        <w:rPr>
          <w:rFonts w:ascii="Times New Roman" w:eastAsia="Times New Roman" w:hAnsi="Times New Roman" w:cs="Times New Roman"/>
          <w:lang w:eastAsia="it-IT"/>
        </w:rPr>
      </w:pPr>
      <w:r w:rsidRPr="00475350">
        <w:rPr>
          <w:rFonts w:ascii="Calibri" w:eastAsia="Times New Roman" w:hAnsi="Calibri" w:cs="Calibri"/>
          <w:sz w:val="22"/>
          <w:szCs w:val="22"/>
          <w:lang w:eastAsia="it-IT"/>
        </w:rPr>
        <w:t xml:space="preserve">Essere iscritte all’Anagrafe delle aziende agricole e avere il fascicolo aziendale aggiornato. </w:t>
      </w:r>
    </w:p>
    <w:p w14:paraId="26646D79" w14:textId="77777777" w:rsidR="001714DD" w:rsidRDefault="001714DD" w:rsidP="000B70D3">
      <w:pPr>
        <w:spacing w:before="100" w:beforeAutospacing="1" w:after="100" w:afterAutospacing="1"/>
        <w:jc w:val="both"/>
        <w:rPr>
          <w:rFonts w:ascii="Calibri" w:eastAsia="Times New Roman" w:hAnsi="Calibri" w:cs="Calibri"/>
          <w:b/>
          <w:bCs/>
          <w:sz w:val="22"/>
          <w:szCs w:val="22"/>
          <w:lang w:eastAsia="it-IT"/>
        </w:rPr>
      </w:pPr>
    </w:p>
    <w:p w14:paraId="646D1E70" w14:textId="49358CB9" w:rsidR="001714DD" w:rsidRPr="001714DD" w:rsidRDefault="00475350" w:rsidP="000B70D3">
      <w:pPr>
        <w:spacing w:before="100" w:beforeAutospacing="1" w:after="100" w:afterAutospacing="1"/>
        <w:jc w:val="both"/>
        <w:rPr>
          <w:rFonts w:ascii="Calibri" w:eastAsia="Times New Roman" w:hAnsi="Calibri" w:cs="Calibri"/>
          <w:b/>
          <w:bCs/>
          <w:sz w:val="22"/>
          <w:szCs w:val="22"/>
          <w:lang w:eastAsia="it-IT"/>
        </w:rPr>
      </w:pPr>
      <w:r w:rsidRPr="001714DD">
        <w:rPr>
          <w:rFonts w:ascii="Calibri" w:eastAsia="Times New Roman" w:hAnsi="Calibri" w:cs="Calibri"/>
          <w:b/>
          <w:bCs/>
          <w:sz w:val="22"/>
          <w:szCs w:val="22"/>
          <w:lang w:eastAsia="it-IT"/>
        </w:rPr>
        <w:t xml:space="preserve">c) Condizioni di </w:t>
      </w:r>
      <w:proofErr w:type="spellStart"/>
      <w:r w:rsidRPr="001714DD">
        <w:rPr>
          <w:rFonts w:ascii="Calibri" w:eastAsia="Times New Roman" w:hAnsi="Calibri" w:cs="Calibri"/>
          <w:b/>
          <w:bCs/>
          <w:sz w:val="22"/>
          <w:szCs w:val="22"/>
          <w:lang w:eastAsia="it-IT"/>
        </w:rPr>
        <w:t>ammissibilita</w:t>
      </w:r>
      <w:proofErr w:type="spellEnd"/>
      <w:r w:rsidRPr="001714DD">
        <w:rPr>
          <w:rFonts w:ascii="Calibri" w:eastAsia="Times New Roman" w:hAnsi="Calibri" w:cs="Calibri"/>
          <w:b/>
          <w:bCs/>
          <w:sz w:val="22"/>
          <w:szCs w:val="22"/>
          <w:lang w:eastAsia="it-IT"/>
        </w:rPr>
        <w:t>̀ relative alla domanda</w:t>
      </w:r>
    </w:p>
    <w:p w14:paraId="540C13B1" w14:textId="77777777" w:rsidR="001714DD" w:rsidRDefault="00475350" w:rsidP="000B70D3">
      <w:pPr>
        <w:spacing w:before="100" w:beforeAutospacing="1" w:after="100" w:afterAutospacing="1"/>
        <w:jc w:val="both"/>
        <w:rPr>
          <w:rFonts w:ascii="Calibri" w:eastAsia="Times New Roman" w:hAnsi="Calibri" w:cs="Calibri"/>
          <w:sz w:val="22"/>
          <w:szCs w:val="22"/>
          <w:lang w:eastAsia="it-IT"/>
        </w:rPr>
      </w:pPr>
      <w:r w:rsidRPr="00475350">
        <w:rPr>
          <w:rFonts w:ascii="Calibri" w:eastAsia="Times New Roman" w:hAnsi="Calibri" w:cs="Calibri"/>
          <w:sz w:val="22"/>
          <w:szCs w:val="22"/>
          <w:lang w:eastAsia="it-IT"/>
        </w:rPr>
        <w:br/>
        <w:t>La concessione del sostegno è subordinata alla presentazione di un apposito Piano Aziendale così come</w:t>
      </w:r>
      <w:r w:rsidR="001714DD">
        <w:rPr>
          <w:rFonts w:ascii="Calibri" w:eastAsia="Times New Roman" w:hAnsi="Calibri" w:cs="Calibri"/>
          <w:sz w:val="22"/>
          <w:szCs w:val="22"/>
          <w:lang w:eastAsia="it-IT"/>
        </w:rPr>
        <w:t xml:space="preserve"> </w:t>
      </w:r>
      <w:r w:rsidRPr="00475350">
        <w:rPr>
          <w:rFonts w:ascii="Calibri" w:eastAsia="Times New Roman" w:hAnsi="Calibri" w:cs="Calibri"/>
          <w:sz w:val="22"/>
          <w:szCs w:val="22"/>
          <w:lang w:eastAsia="it-IT"/>
        </w:rPr>
        <w:t>descritto all'articolo 12 lettera B del presente bando.</w:t>
      </w:r>
    </w:p>
    <w:p w14:paraId="5F993260" w14:textId="6E5C5FCA" w:rsidR="00475350" w:rsidRPr="001714DD" w:rsidRDefault="00475350" w:rsidP="000B70D3">
      <w:pPr>
        <w:spacing w:before="100" w:beforeAutospacing="1" w:after="100" w:afterAutospacing="1"/>
        <w:jc w:val="both"/>
        <w:rPr>
          <w:rFonts w:ascii="Calibri" w:eastAsia="Times New Roman" w:hAnsi="Calibri" w:cs="Calibri"/>
          <w:sz w:val="22"/>
          <w:szCs w:val="22"/>
          <w:lang w:eastAsia="it-IT"/>
        </w:rPr>
      </w:pPr>
      <w:r w:rsidRPr="00475350">
        <w:rPr>
          <w:rFonts w:ascii="Calibri" w:eastAsia="Times New Roman" w:hAnsi="Calibri" w:cs="Calibri"/>
          <w:sz w:val="22"/>
          <w:szCs w:val="22"/>
          <w:lang w:eastAsia="it-IT"/>
        </w:rPr>
        <w:t>L’attuazione del Piano Aziendale deve iniziare entro 45 (</w:t>
      </w:r>
      <w:proofErr w:type="gramStart"/>
      <w:r w:rsidRPr="00475350">
        <w:rPr>
          <w:rFonts w:ascii="Calibri" w:eastAsia="Times New Roman" w:hAnsi="Calibri" w:cs="Calibri"/>
          <w:sz w:val="22"/>
          <w:szCs w:val="22"/>
          <w:lang w:eastAsia="it-IT"/>
        </w:rPr>
        <w:t>quarantacinque )</w:t>
      </w:r>
      <w:proofErr w:type="gramEnd"/>
      <w:r w:rsidRPr="00475350">
        <w:rPr>
          <w:rFonts w:ascii="Calibri" w:eastAsia="Times New Roman" w:hAnsi="Calibri" w:cs="Calibri"/>
          <w:sz w:val="22"/>
          <w:szCs w:val="22"/>
          <w:lang w:eastAsia="it-IT"/>
        </w:rPr>
        <w:t xml:space="preserve"> giorni dalla data di concessione dell’aiuto e si deve concludere entro 18 (diciotto) mesi dalla stessa data (Avvio), con la </w:t>
      </w:r>
      <w:proofErr w:type="spellStart"/>
      <w:r w:rsidRPr="00475350">
        <w:rPr>
          <w:rFonts w:ascii="Calibri" w:eastAsia="Times New Roman" w:hAnsi="Calibri" w:cs="Calibri"/>
          <w:sz w:val="22"/>
          <w:szCs w:val="22"/>
          <w:lang w:eastAsia="it-IT"/>
        </w:rPr>
        <w:t>possibilita</w:t>
      </w:r>
      <w:proofErr w:type="spellEnd"/>
      <w:r w:rsidRPr="00475350">
        <w:rPr>
          <w:rFonts w:ascii="Calibri" w:eastAsia="Times New Roman" w:hAnsi="Calibri" w:cs="Calibri"/>
          <w:sz w:val="22"/>
          <w:szCs w:val="22"/>
          <w:lang w:eastAsia="it-IT"/>
        </w:rPr>
        <w:t xml:space="preserve">̀ di chiedere una sola e motivata proroga di 6 mesi, che in tutti i casi deve essere compatibile con le esigenze di rendicontazione del PSR Sardegna 2014/2020. </w:t>
      </w:r>
    </w:p>
    <w:p w14:paraId="132E7AB9" w14:textId="77777777" w:rsidR="00475350" w:rsidRPr="00475350" w:rsidRDefault="00475350" w:rsidP="000B70D3">
      <w:pPr>
        <w:spacing w:before="100" w:beforeAutospacing="1" w:after="100" w:afterAutospacing="1"/>
        <w:jc w:val="both"/>
        <w:rPr>
          <w:rFonts w:ascii="Times New Roman" w:eastAsia="Times New Roman" w:hAnsi="Times New Roman" w:cs="Times New Roman"/>
          <w:lang w:eastAsia="it-IT"/>
        </w:rPr>
      </w:pPr>
      <w:r w:rsidRPr="00475350">
        <w:rPr>
          <w:rFonts w:ascii="Calibri" w:eastAsia="Times New Roman" w:hAnsi="Calibri" w:cs="Calibri"/>
          <w:sz w:val="22"/>
          <w:szCs w:val="22"/>
          <w:lang w:eastAsia="it-IT"/>
        </w:rPr>
        <w:t>La data d’inizio dell’attuazione del piano aziendale coincide con la data d’inizio dell’</w:t>
      </w:r>
      <w:proofErr w:type="spellStart"/>
      <w:r w:rsidRPr="00475350">
        <w:rPr>
          <w:rFonts w:ascii="Calibri" w:eastAsia="Times New Roman" w:hAnsi="Calibri" w:cs="Calibri"/>
          <w:sz w:val="22"/>
          <w:szCs w:val="22"/>
          <w:lang w:eastAsia="it-IT"/>
        </w:rPr>
        <w:t>attivita</w:t>
      </w:r>
      <w:proofErr w:type="spellEnd"/>
      <w:r w:rsidRPr="00475350">
        <w:rPr>
          <w:rFonts w:ascii="Calibri" w:eastAsia="Times New Roman" w:hAnsi="Calibri" w:cs="Calibri"/>
          <w:sz w:val="22"/>
          <w:szCs w:val="22"/>
          <w:lang w:eastAsia="it-IT"/>
        </w:rPr>
        <w:t>̀ indicata nella comunicazione Unica d’Impresa presentata al Registro delle Imprese. Per data di inizio dell’</w:t>
      </w:r>
      <w:proofErr w:type="spellStart"/>
      <w:r w:rsidRPr="00475350">
        <w:rPr>
          <w:rFonts w:ascii="Calibri" w:eastAsia="Times New Roman" w:hAnsi="Calibri" w:cs="Calibri"/>
          <w:sz w:val="22"/>
          <w:szCs w:val="22"/>
          <w:lang w:eastAsia="it-IT"/>
        </w:rPr>
        <w:t>attivita</w:t>
      </w:r>
      <w:proofErr w:type="spellEnd"/>
      <w:r w:rsidRPr="00475350">
        <w:rPr>
          <w:rFonts w:ascii="Calibri" w:eastAsia="Times New Roman" w:hAnsi="Calibri" w:cs="Calibri"/>
          <w:sz w:val="22"/>
          <w:szCs w:val="22"/>
          <w:lang w:eastAsia="it-IT"/>
        </w:rPr>
        <w:t>̀ si intente la data di costituzione dell’impresa in Camera di Commercio rilevabile dalla Comunicazione Unica d’Impresa, anche senza avvio immediato dell’</w:t>
      </w:r>
      <w:proofErr w:type="spellStart"/>
      <w:r w:rsidRPr="00475350">
        <w:rPr>
          <w:rFonts w:ascii="Calibri" w:eastAsia="Times New Roman" w:hAnsi="Calibri" w:cs="Calibri"/>
          <w:sz w:val="22"/>
          <w:szCs w:val="22"/>
          <w:lang w:eastAsia="it-IT"/>
        </w:rPr>
        <w:t>attivita</w:t>
      </w:r>
      <w:proofErr w:type="spellEnd"/>
      <w:r w:rsidRPr="00475350">
        <w:rPr>
          <w:rFonts w:ascii="Calibri" w:eastAsia="Times New Roman" w:hAnsi="Calibri" w:cs="Calibri"/>
          <w:sz w:val="22"/>
          <w:szCs w:val="22"/>
          <w:lang w:eastAsia="it-IT"/>
        </w:rPr>
        <w:t xml:space="preserve">̀ economica. </w:t>
      </w:r>
    </w:p>
    <w:p w14:paraId="7926C99E" w14:textId="77777777" w:rsidR="00475350" w:rsidRPr="00475350" w:rsidRDefault="00475350" w:rsidP="000B70D3">
      <w:pPr>
        <w:spacing w:before="100" w:beforeAutospacing="1" w:after="100" w:afterAutospacing="1"/>
        <w:jc w:val="both"/>
        <w:rPr>
          <w:rFonts w:ascii="Times New Roman" w:eastAsia="Times New Roman" w:hAnsi="Times New Roman" w:cs="Times New Roman"/>
          <w:lang w:eastAsia="it-IT"/>
        </w:rPr>
      </w:pPr>
      <w:r w:rsidRPr="00475350">
        <w:rPr>
          <w:rFonts w:ascii="Calibri" w:eastAsia="Times New Roman" w:hAnsi="Calibri" w:cs="Calibri"/>
          <w:sz w:val="22"/>
          <w:szCs w:val="22"/>
          <w:lang w:eastAsia="it-IT"/>
        </w:rPr>
        <w:t xml:space="preserve">La data di completamento del Piano Aziendale coincide con la data di presentazione della domanda di pagamento del </w:t>
      </w:r>
      <w:r w:rsidRPr="00475350">
        <w:rPr>
          <w:rFonts w:ascii="Calibri" w:eastAsia="Times New Roman" w:hAnsi="Calibri" w:cs="Calibri"/>
          <w:b/>
          <w:bCs/>
          <w:sz w:val="22"/>
          <w:szCs w:val="22"/>
          <w:lang w:eastAsia="it-IT"/>
        </w:rPr>
        <w:t xml:space="preserve">saldo </w:t>
      </w:r>
      <w:r w:rsidRPr="00475350">
        <w:rPr>
          <w:rFonts w:ascii="Calibri" w:eastAsia="Times New Roman" w:hAnsi="Calibri" w:cs="Calibri"/>
          <w:sz w:val="22"/>
          <w:szCs w:val="22"/>
          <w:lang w:eastAsia="it-IT"/>
        </w:rPr>
        <w:t xml:space="preserve">dell’aiuto. </w:t>
      </w:r>
    </w:p>
    <w:p w14:paraId="25BCBB6E" w14:textId="77777777" w:rsidR="00475350" w:rsidRDefault="00475350" w:rsidP="000B70D3">
      <w:pPr>
        <w:jc w:val="both"/>
      </w:pPr>
    </w:p>
    <w:p w14:paraId="07DCB007" w14:textId="17312FC1" w:rsidR="000B70D3" w:rsidRPr="00001415" w:rsidRDefault="008D5B5B" w:rsidP="00001415">
      <w:pPr>
        <w:spacing w:before="100" w:beforeAutospacing="1" w:after="100" w:afterAutospacing="1"/>
        <w:ind w:left="426"/>
        <w:jc w:val="both"/>
        <w:rPr>
          <w:rFonts w:ascii="Calibri" w:eastAsia="Times New Roman" w:hAnsi="Calibri" w:cs="Calibri"/>
          <w:b/>
          <w:bCs/>
          <w:sz w:val="22"/>
          <w:szCs w:val="22"/>
          <w:lang w:eastAsia="it-IT"/>
        </w:rPr>
      </w:pPr>
      <w:r w:rsidRPr="008D5B5B">
        <w:rPr>
          <w:rFonts w:ascii="Calibri" w:eastAsia="Times New Roman" w:hAnsi="Calibri" w:cs="Calibri"/>
          <w:b/>
          <w:bCs/>
          <w:sz w:val="22"/>
          <w:szCs w:val="22"/>
          <w:lang w:eastAsia="it-IT"/>
        </w:rPr>
        <w:t>7. SPESE AMMISSIBILI</w:t>
      </w:r>
    </w:p>
    <w:p w14:paraId="55F9283F" w14:textId="23C51161" w:rsidR="008D5B5B" w:rsidRPr="008D5B5B" w:rsidRDefault="008D5B5B" w:rsidP="000B70D3">
      <w:pPr>
        <w:spacing w:before="100" w:beforeAutospacing="1" w:after="100" w:afterAutospacing="1"/>
        <w:jc w:val="both"/>
        <w:rPr>
          <w:rFonts w:ascii="Times New Roman" w:eastAsia="Times New Roman" w:hAnsi="Times New Roman" w:cs="Times New Roman"/>
          <w:lang w:eastAsia="it-IT"/>
        </w:rPr>
      </w:pPr>
      <w:r w:rsidRPr="008D5B5B">
        <w:rPr>
          <w:rFonts w:ascii="Calibri" w:eastAsia="Times New Roman" w:hAnsi="Calibri" w:cs="Calibri"/>
          <w:b/>
          <w:bCs/>
          <w:lang w:eastAsia="it-IT"/>
        </w:rPr>
        <w:t>7.1 Categorie di spese ammissibili</w:t>
      </w:r>
      <w:r w:rsidRPr="008D5B5B">
        <w:rPr>
          <w:rFonts w:ascii="Calibri" w:eastAsia="Times New Roman" w:hAnsi="Calibri" w:cs="Calibri"/>
          <w:b/>
          <w:bCs/>
          <w:sz w:val="20"/>
          <w:szCs w:val="20"/>
          <w:lang w:eastAsia="it-IT"/>
        </w:rPr>
        <w:t xml:space="preserve">: </w:t>
      </w:r>
      <w:r w:rsidRPr="008D5B5B">
        <w:rPr>
          <w:rFonts w:ascii="Calibri" w:eastAsia="Times New Roman" w:hAnsi="Calibri" w:cs="Calibri"/>
          <w:sz w:val="22"/>
          <w:szCs w:val="22"/>
          <w:lang w:eastAsia="it-IT"/>
        </w:rPr>
        <w:t xml:space="preserve">sono ammissibili tutti gli interventi coerenti con la tipologia di intervento prevista all'articolo 1 del presente bando. </w:t>
      </w:r>
    </w:p>
    <w:p w14:paraId="5289CDB4" w14:textId="77777777" w:rsidR="008D5B5B" w:rsidRPr="008D5B5B" w:rsidRDefault="008D5B5B" w:rsidP="000B70D3">
      <w:pPr>
        <w:spacing w:before="100" w:beforeAutospacing="1" w:after="100" w:afterAutospacing="1"/>
        <w:jc w:val="both"/>
        <w:rPr>
          <w:rFonts w:ascii="Times New Roman" w:eastAsia="Times New Roman" w:hAnsi="Times New Roman" w:cs="Times New Roman"/>
          <w:lang w:eastAsia="it-IT"/>
        </w:rPr>
      </w:pPr>
      <w:r w:rsidRPr="008D5B5B">
        <w:rPr>
          <w:rFonts w:ascii="Calibri" w:eastAsia="Times New Roman" w:hAnsi="Calibri" w:cs="Calibri"/>
          <w:b/>
          <w:bCs/>
          <w:lang w:eastAsia="it-IT"/>
        </w:rPr>
        <w:t xml:space="preserve">7.2 Costi ammissibili. </w:t>
      </w:r>
      <w:r w:rsidRPr="008D5B5B">
        <w:rPr>
          <w:rFonts w:ascii="Calibri" w:eastAsia="Times New Roman" w:hAnsi="Calibri" w:cs="Calibri"/>
          <w:sz w:val="22"/>
          <w:szCs w:val="22"/>
          <w:lang w:eastAsia="it-IT"/>
        </w:rPr>
        <w:t xml:space="preserve">il sostegno è concesso sotto forma di premio forfettario per l’avvio di una nuova micro o piccola impresa nel settore artigianato (categorie individuate </w:t>
      </w:r>
      <w:proofErr w:type="gramStart"/>
      <w:r w:rsidRPr="008D5B5B">
        <w:rPr>
          <w:rFonts w:ascii="Calibri" w:eastAsia="Times New Roman" w:hAnsi="Calibri" w:cs="Calibri"/>
          <w:sz w:val="22"/>
          <w:szCs w:val="22"/>
          <w:lang w:eastAsia="it-IT"/>
        </w:rPr>
        <w:t>nel art</w:t>
      </w:r>
      <w:proofErr w:type="gramEnd"/>
      <w:r w:rsidRPr="008D5B5B">
        <w:rPr>
          <w:rFonts w:ascii="Calibri" w:eastAsia="Times New Roman" w:hAnsi="Calibri" w:cs="Calibri"/>
          <w:sz w:val="22"/>
          <w:szCs w:val="22"/>
          <w:lang w:eastAsia="it-IT"/>
        </w:rPr>
        <w:t xml:space="preserve"> 1 del presente bando). Trattandosi di un aiuto forfettario, non è prevista la rendicontazione delle spese sostenute per l’attuazione del Piano Aziendale. </w:t>
      </w:r>
    </w:p>
    <w:p w14:paraId="2A70ECB9" w14:textId="0BA563E9" w:rsidR="00475350" w:rsidRDefault="00475350" w:rsidP="000B70D3">
      <w:pPr>
        <w:jc w:val="both"/>
      </w:pPr>
    </w:p>
    <w:p w14:paraId="62F69C3D" w14:textId="29D4ABA6" w:rsidR="008D5B5B" w:rsidRDefault="008D5B5B" w:rsidP="000B70D3">
      <w:pPr>
        <w:jc w:val="both"/>
      </w:pPr>
    </w:p>
    <w:p w14:paraId="001038FC" w14:textId="77777777" w:rsidR="008D5B5B" w:rsidRPr="008D5B5B" w:rsidRDefault="008D5B5B" w:rsidP="001714DD">
      <w:pPr>
        <w:spacing w:before="100" w:beforeAutospacing="1" w:after="100" w:afterAutospacing="1"/>
        <w:ind w:left="426"/>
        <w:jc w:val="both"/>
        <w:rPr>
          <w:rFonts w:ascii="Times New Roman" w:eastAsia="Times New Roman" w:hAnsi="Times New Roman" w:cs="Times New Roman"/>
          <w:lang w:eastAsia="it-IT"/>
        </w:rPr>
      </w:pPr>
      <w:r w:rsidRPr="008D5B5B">
        <w:rPr>
          <w:rFonts w:ascii="Calibri" w:eastAsia="Times New Roman" w:hAnsi="Calibri" w:cs="Calibri"/>
          <w:b/>
          <w:bCs/>
          <w:sz w:val="22"/>
          <w:szCs w:val="22"/>
          <w:lang w:eastAsia="it-IT"/>
        </w:rPr>
        <w:lastRenderedPageBreak/>
        <w:t xml:space="preserve">8. MODALITA' DI FINANZIAMENTO </w:t>
      </w:r>
    </w:p>
    <w:p w14:paraId="0966C0DD" w14:textId="77777777" w:rsidR="008D5B5B" w:rsidRPr="008D5B5B" w:rsidRDefault="008D5B5B" w:rsidP="000B70D3">
      <w:pPr>
        <w:spacing w:before="100" w:beforeAutospacing="1" w:after="100" w:afterAutospacing="1"/>
        <w:jc w:val="both"/>
        <w:rPr>
          <w:rFonts w:ascii="Times New Roman" w:eastAsia="Times New Roman" w:hAnsi="Times New Roman" w:cs="Times New Roman"/>
          <w:lang w:eastAsia="it-IT"/>
        </w:rPr>
      </w:pPr>
      <w:r w:rsidRPr="008D5B5B">
        <w:rPr>
          <w:rFonts w:ascii="Calibri" w:eastAsia="Times New Roman" w:hAnsi="Calibri" w:cs="Calibri"/>
          <w:sz w:val="22"/>
          <w:szCs w:val="22"/>
          <w:lang w:eastAsia="it-IT"/>
        </w:rPr>
        <w:t xml:space="preserve">Il sostegno è erogato in due rate di valore decrescente: </w:t>
      </w:r>
    </w:p>
    <w:p w14:paraId="4601A34C" w14:textId="77777777" w:rsidR="008D5B5B" w:rsidRPr="008D5B5B" w:rsidRDefault="008D5B5B" w:rsidP="000B70D3">
      <w:pPr>
        <w:spacing w:before="100" w:beforeAutospacing="1" w:after="100" w:afterAutospacing="1"/>
        <w:jc w:val="both"/>
        <w:rPr>
          <w:rFonts w:ascii="Times New Roman" w:eastAsia="Times New Roman" w:hAnsi="Times New Roman" w:cs="Times New Roman"/>
          <w:i/>
          <w:iCs/>
          <w:lang w:eastAsia="it-IT"/>
        </w:rPr>
      </w:pPr>
      <w:r w:rsidRPr="008D5B5B">
        <w:rPr>
          <w:rFonts w:ascii="Calibri" w:eastAsia="Times New Roman" w:hAnsi="Calibri" w:cs="Calibri"/>
          <w:i/>
          <w:iCs/>
          <w:sz w:val="22"/>
          <w:szCs w:val="22"/>
          <w:lang w:eastAsia="it-IT"/>
        </w:rPr>
        <w:t xml:space="preserve">- la prima rata, pari al 70% dell’importo dell’aiuto, è erogata dopo l’atto di concessione, previa costituzione di una garanzia fideiussoria pari al 100% del valore della prima rata; </w:t>
      </w:r>
    </w:p>
    <w:p w14:paraId="47E266E8" w14:textId="77777777" w:rsidR="008D5B5B" w:rsidRPr="008D5B5B" w:rsidRDefault="008D5B5B" w:rsidP="000B70D3">
      <w:pPr>
        <w:spacing w:before="100" w:beforeAutospacing="1" w:after="100" w:afterAutospacing="1"/>
        <w:jc w:val="both"/>
        <w:rPr>
          <w:rFonts w:ascii="Times New Roman" w:eastAsia="Times New Roman" w:hAnsi="Times New Roman" w:cs="Times New Roman"/>
          <w:i/>
          <w:iCs/>
          <w:lang w:eastAsia="it-IT"/>
        </w:rPr>
      </w:pPr>
      <w:r w:rsidRPr="008D5B5B">
        <w:rPr>
          <w:rFonts w:ascii="Calibri" w:eastAsia="Times New Roman" w:hAnsi="Calibri" w:cs="Calibri"/>
          <w:i/>
          <w:iCs/>
          <w:sz w:val="22"/>
          <w:szCs w:val="22"/>
          <w:lang w:eastAsia="it-IT"/>
        </w:rPr>
        <w:t>- la seconda rata, pari al 30%, è erogata a saldo ed è subordinata alla verifica della corretta esecuzione del Piano Aziendale relativamente all’avviamento dell’</w:t>
      </w:r>
      <w:proofErr w:type="spellStart"/>
      <w:r w:rsidRPr="008D5B5B">
        <w:rPr>
          <w:rFonts w:ascii="Calibri" w:eastAsia="Times New Roman" w:hAnsi="Calibri" w:cs="Calibri"/>
          <w:i/>
          <w:iCs/>
          <w:sz w:val="22"/>
          <w:szCs w:val="22"/>
          <w:lang w:eastAsia="it-IT"/>
        </w:rPr>
        <w:t>attivita</w:t>
      </w:r>
      <w:proofErr w:type="spellEnd"/>
      <w:r w:rsidRPr="008D5B5B">
        <w:rPr>
          <w:rFonts w:ascii="Calibri" w:eastAsia="Times New Roman" w:hAnsi="Calibri" w:cs="Calibri"/>
          <w:i/>
          <w:iCs/>
          <w:sz w:val="22"/>
          <w:szCs w:val="22"/>
          <w:lang w:eastAsia="it-IT"/>
        </w:rPr>
        <w:t xml:space="preserve">̀ imprenditoriale. </w:t>
      </w:r>
    </w:p>
    <w:p w14:paraId="5392A0CE" w14:textId="77777777" w:rsidR="008D5B5B" w:rsidRPr="008D5B5B" w:rsidRDefault="008D5B5B" w:rsidP="000B70D3">
      <w:pPr>
        <w:spacing w:before="100" w:beforeAutospacing="1" w:after="100" w:afterAutospacing="1"/>
        <w:jc w:val="both"/>
        <w:rPr>
          <w:rFonts w:ascii="Times New Roman" w:eastAsia="Times New Roman" w:hAnsi="Times New Roman" w:cs="Times New Roman"/>
          <w:lang w:eastAsia="it-IT"/>
        </w:rPr>
      </w:pPr>
      <w:r w:rsidRPr="008D5B5B">
        <w:rPr>
          <w:rFonts w:ascii="Calibri" w:eastAsia="Times New Roman" w:hAnsi="Calibri" w:cs="Calibri"/>
          <w:sz w:val="22"/>
          <w:szCs w:val="22"/>
          <w:lang w:eastAsia="it-IT"/>
        </w:rPr>
        <w:t xml:space="preserve">La domanda di pagamento della prima rata deve essere presentata entro 9 mesi dalla data della concessione del sostegno, mentre quella relativa alla seconda rata deve essere presentata entro 18 mesi dalla medesima data, salvo proroghe (motivate), fino ad un massimo di ulteriori 6 mesi oltre la scadenza prefissata. </w:t>
      </w:r>
    </w:p>
    <w:p w14:paraId="5EC9D0D3" w14:textId="77777777" w:rsidR="008D5B5B" w:rsidRDefault="008D5B5B" w:rsidP="000B70D3">
      <w:pPr>
        <w:jc w:val="both"/>
      </w:pPr>
    </w:p>
    <w:sectPr w:rsidR="008D5B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E8F"/>
    <w:multiLevelType w:val="multilevel"/>
    <w:tmpl w:val="D2B2A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648B1"/>
    <w:multiLevelType w:val="multilevel"/>
    <w:tmpl w:val="029A45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25966"/>
    <w:multiLevelType w:val="multilevel"/>
    <w:tmpl w:val="B80A0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672625"/>
    <w:multiLevelType w:val="multilevel"/>
    <w:tmpl w:val="3D287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9434ED"/>
    <w:multiLevelType w:val="multilevel"/>
    <w:tmpl w:val="57A4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C84330"/>
    <w:multiLevelType w:val="multilevel"/>
    <w:tmpl w:val="76CE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D42606"/>
    <w:multiLevelType w:val="multilevel"/>
    <w:tmpl w:val="BE64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11765B"/>
    <w:multiLevelType w:val="multilevel"/>
    <w:tmpl w:val="8D44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A3005"/>
    <w:multiLevelType w:val="multilevel"/>
    <w:tmpl w:val="DFB0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BA1AA5"/>
    <w:multiLevelType w:val="hybridMultilevel"/>
    <w:tmpl w:val="90D000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8"/>
  </w:num>
  <w:num w:numId="7">
    <w:abstractNumId w:val="1"/>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45"/>
    <w:rsid w:val="00001415"/>
    <w:rsid w:val="000B70D3"/>
    <w:rsid w:val="001714DD"/>
    <w:rsid w:val="002B1FDD"/>
    <w:rsid w:val="00475350"/>
    <w:rsid w:val="006A0E45"/>
    <w:rsid w:val="008D5B5B"/>
    <w:rsid w:val="00A30D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7331DF6"/>
  <w15:chartTrackingRefBased/>
  <w15:docId w15:val="{958BA338-9292-5040-89E4-DC60E541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A0E45"/>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12770">
      <w:bodyDiv w:val="1"/>
      <w:marLeft w:val="0"/>
      <w:marRight w:val="0"/>
      <w:marTop w:val="0"/>
      <w:marBottom w:val="0"/>
      <w:divBdr>
        <w:top w:val="none" w:sz="0" w:space="0" w:color="auto"/>
        <w:left w:val="none" w:sz="0" w:space="0" w:color="auto"/>
        <w:bottom w:val="none" w:sz="0" w:space="0" w:color="auto"/>
        <w:right w:val="none" w:sz="0" w:space="0" w:color="auto"/>
      </w:divBdr>
      <w:divsChild>
        <w:div w:id="802701407">
          <w:marLeft w:val="0"/>
          <w:marRight w:val="0"/>
          <w:marTop w:val="0"/>
          <w:marBottom w:val="0"/>
          <w:divBdr>
            <w:top w:val="none" w:sz="0" w:space="0" w:color="auto"/>
            <w:left w:val="none" w:sz="0" w:space="0" w:color="auto"/>
            <w:bottom w:val="none" w:sz="0" w:space="0" w:color="auto"/>
            <w:right w:val="none" w:sz="0" w:space="0" w:color="auto"/>
          </w:divBdr>
          <w:divsChild>
            <w:div w:id="993218817">
              <w:marLeft w:val="0"/>
              <w:marRight w:val="0"/>
              <w:marTop w:val="0"/>
              <w:marBottom w:val="0"/>
              <w:divBdr>
                <w:top w:val="none" w:sz="0" w:space="0" w:color="auto"/>
                <w:left w:val="none" w:sz="0" w:space="0" w:color="auto"/>
                <w:bottom w:val="none" w:sz="0" w:space="0" w:color="auto"/>
                <w:right w:val="none" w:sz="0" w:space="0" w:color="auto"/>
              </w:divBdr>
              <w:divsChild>
                <w:div w:id="8416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1381709">
          <w:marLeft w:val="0"/>
          <w:marRight w:val="0"/>
          <w:marTop w:val="0"/>
          <w:marBottom w:val="0"/>
          <w:divBdr>
            <w:top w:val="none" w:sz="0" w:space="0" w:color="auto"/>
            <w:left w:val="none" w:sz="0" w:space="0" w:color="auto"/>
            <w:bottom w:val="none" w:sz="0" w:space="0" w:color="auto"/>
            <w:right w:val="none" w:sz="0" w:space="0" w:color="auto"/>
          </w:divBdr>
          <w:divsChild>
            <w:div w:id="1173643330">
              <w:marLeft w:val="0"/>
              <w:marRight w:val="0"/>
              <w:marTop w:val="0"/>
              <w:marBottom w:val="0"/>
              <w:divBdr>
                <w:top w:val="none" w:sz="0" w:space="0" w:color="auto"/>
                <w:left w:val="none" w:sz="0" w:space="0" w:color="auto"/>
                <w:bottom w:val="none" w:sz="0" w:space="0" w:color="auto"/>
                <w:right w:val="none" w:sz="0" w:space="0" w:color="auto"/>
              </w:divBdr>
              <w:divsChild>
                <w:div w:id="1545949545">
                  <w:marLeft w:val="0"/>
                  <w:marRight w:val="0"/>
                  <w:marTop w:val="0"/>
                  <w:marBottom w:val="0"/>
                  <w:divBdr>
                    <w:top w:val="none" w:sz="0" w:space="0" w:color="auto"/>
                    <w:left w:val="none" w:sz="0" w:space="0" w:color="auto"/>
                    <w:bottom w:val="none" w:sz="0" w:space="0" w:color="auto"/>
                    <w:right w:val="none" w:sz="0" w:space="0" w:color="auto"/>
                  </w:divBdr>
                </w:div>
              </w:divsChild>
            </w:div>
            <w:div w:id="629940929">
              <w:marLeft w:val="0"/>
              <w:marRight w:val="0"/>
              <w:marTop w:val="0"/>
              <w:marBottom w:val="0"/>
              <w:divBdr>
                <w:top w:val="none" w:sz="0" w:space="0" w:color="auto"/>
                <w:left w:val="none" w:sz="0" w:space="0" w:color="auto"/>
                <w:bottom w:val="none" w:sz="0" w:space="0" w:color="auto"/>
                <w:right w:val="none" w:sz="0" w:space="0" w:color="auto"/>
              </w:divBdr>
              <w:divsChild>
                <w:div w:id="15555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3191">
          <w:marLeft w:val="0"/>
          <w:marRight w:val="0"/>
          <w:marTop w:val="0"/>
          <w:marBottom w:val="0"/>
          <w:divBdr>
            <w:top w:val="none" w:sz="0" w:space="0" w:color="auto"/>
            <w:left w:val="none" w:sz="0" w:space="0" w:color="auto"/>
            <w:bottom w:val="none" w:sz="0" w:space="0" w:color="auto"/>
            <w:right w:val="none" w:sz="0" w:space="0" w:color="auto"/>
          </w:divBdr>
          <w:divsChild>
            <w:div w:id="1257712211">
              <w:marLeft w:val="0"/>
              <w:marRight w:val="0"/>
              <w:marTop w:val="0"/>
              <w:marBottom w:val="0"/>
              <w:divBdr>
                <w:top w:val="none" w:sz="0" w:space="0" w:color="auto"/>
                <w:left w:val="none" w:sz="0" w:space="0" w:color="auto"/>
                <w:bottom w:val="none" w:sz="0" w:space="0" w:color="auto"/>
                <w:right w:val="none" w:sz="0" w:space="0" w:color="auto"/>
              </w:divBdr>
              <w:divsChild>
                <w:div w:id="11337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9157">
      <w:bodyDiv w:val="1"/>
      <w:marLeft w:val="0"/>
      <w:marRight w:val="0"/>
      <w:marTop w:val="0"/>
      <w:marBottom w:val="0"/>
      <w:divBdr>
        <w:top w:val="none" w:sz="0" w:space="0" w:color="auto"/>
        <w:left w:val="none" w:sz="0" w:space="0" w:color="auto"/>
        <w:bottom w:val="none" w:sz="0" w:space="0" w:color="auto"/>
        <w:right w:val="none" w:sz="0" w:space="0" w:color="auto"/>
      </w:divBdr>
      <w:divsChild>
        <w:div w:id="1802916757">
          <w:marLeft w:val="0"/>
          <w:marRight w:val="0"/>
          <w:marTop w:val="0"/>
          <w:marBottom w:val="0"/>
          <w:divBdr>
            <w:top w:val="none" w:sz="0" w:space="0" w:color="auto"/>
            <w:left w:val="none" w:sz="0" w:space="0" w:color="auto"/>
            <w:bottom w:val="none" w:sz="0" w:space="0" w:color="auto"/>
            <w:right w:val="none" w:sz="0" w:space="0" w:color="auto"/>
          </w:divBdr>
          <w:divsChild>
            <w:div w:id="1309434569">
              <w:marLeft w:val="0"/>
              <w:marRight w:val="0"/>
              <w:marTop w:val="0"/>
              <w:marBottom w:val="0"/>
              <w:divBdr>
                <w:top w:val="none" w:sz="0" w:space="0" w:color="auto"/>
                <w:left w:val="none" w:sz="0" w:space="0" w:color="auto"/>
                <w:bottom w:val="none" w:sz="0" w:space="0" w:color="auto"/>
                <w:right w:val="none" w:sz="0" w:space="0" w:color="auto"/>
              </w:divBdr>
              <w:divsChild>
                <w:div w:id="6906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3578">
      <w:bodyDiv w:val="1"/>
      <w:marLeft w:val="0"/>
      <w:marRight w:val="0"/>
      <w:marTop w:val="0"/>
      <w:marBottom w:val="0"/>
      <w:divBdr>
        <w:top w:val="none" w:sz="0" w:space="0" w:color="auto"/>
        <w:left w:val="none" w:sz="0" w:space="0" w:color="auto"/>
        <w:bottom w:val="none" w:sz="0" w:space="0" w:color="auto"/>
        <w:right w:val="none" w:sz="0" w:space="0" w:color="auto"/>
      </w:divBdr>
      <w:divsChild>
        <w:div w:id="613680547">
          <w:marLeft w:val="0"/>
          <w:marRight w:val="0"/>
          <w:marTop w:val="0"/>
          <w:marBottom w:val="0"/>
          <w:divBdr>
            <w:top w:val="none" w:sz="0" w:space="0" w:color="auto"/>
            <w:left w:val="none" w:sz="0" w:space="0" w:color="auto"/>
            <w:bottom w:val="none" w:sz="0" w:space="0" w:color="auto"/>
            <w:right w:val="none" w:sz="0" w:space="0" w:color="auto"/>
          </w:divBdr>
          <w:divsChild>
            <w:div w:id="89009346">
              <w:marLeft w:val="0"/>
              <w:marRight w:val="0"/>
              <w:marTop w:val="0"/>
              <w:marBottom w:val="0"/>
              <w:divBdr>
                <w:top w:val="none" w:sz="0" w:space="0" w:color="auto"/>
                <w:left w:val="none" w:sz="0" w:space="0" w:color="auto"/>
                <w:bottom w:val="none" w:sz="0" w:space="0" w:color="auto"/>
                <w:right w:val="none" w:sz="0" w:space="0" w:color="auto"/>
              </w:divBdr>
              <w:divsChild>
                <w:div w:id="8367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4502">
      <w:bodyDiv w:val="1"/>
      <w:marLeft w:val="0"/>
      <w:marRight w:val="0"/>
      <w:marTop w:val="0"/>
      <w:marBottom w:val="0"/>
      <w:divBdr>
        <w:top w:val="none" w:sz="0" w:space="0" w:color="auto"/>
        <w:left w:val="none" w:sz="0" w:space="0" w:color="auto"/>
        <w:bottom w:val="none" w:sz="0" w:space="0" w:color="auto"/>
        <w:right w:val="none" w:sz="0" w:space="0" w:color="auto"/>
      </w:divBdr>
      <w:divsChild>
        <w:div w:id="611519797">
          <w:marLeft w:val="0"/>
          <w:marRight w:val="0"/>
          <w:marTop w:val="0"/>
          <w:marBottom w:val="0"/>
          <w:divBdr>
            <w:top w:val="none" w:sz="0" w:space="0" w:color="auto"/>
            <w:left w:val="none" w:sz="0" w:space="0" w:color="auto"/>
            <w:bottom w:val="none" w:sz="0" w:space="0" w:color="auto"/>
            <w:right w:val="none" w:sz="0" w:space="0" w:color="auto"/>
          </w:divBdr>
          <w:divsChild>
            <w:div w:id="702245052">
              <w:marLeft w:val="0"/>
              <w:marRight w:val="0"/>
              <w:marTop w:val="0"/>
              <w:marBottom w:val="0"/>
              <w:divBdr>
                <w:top w:val="none" w:sz="0" w:space="0" w:color="auto"/>
                <w:left w:val="none" w:sz="0" w:space="0" w:color="auto"/>
                <w:bottom w:val="none" w:sz="0" w:space="0" w:color="auto"/>
                <w:right w:val="none" w:sz="0" w:space="0" w:color="auto"/>
              </w:divBdr>
              <w:divsChild>
                <w:div w:id="1725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6581">
          <w:marLeft w:val="0"/>
          <w:marRight w:val="0"/>
          <w:marTop w:val="0"/>
          <w:marBottom w:val="0"/>
          <w:divBdr>
            <w:top w:val="none" w:sz="0" w:space="0" w:color="auto"/>
            <w:left w:val="none" w:sz="0" w:space="0" w:color="auto"/>
            <w:bottom w:val="none" w:sz="0" w:space="0" w:color="auto"/>
            <w:right w:val="none" w:sz="0" w:space="0" w:color="auto"/>
          </w:divBdr>
          <w:divsChild>
            <w:div w:id="2069179999">
              <w:marLeft w:val="0"/>
              <w:marRight w:val="0"/>
              <w:marTop w:val="0"/>
              <w:marBottom w:val="0"/>
              <w:divBdr>
                <w:top w:val="none" w:sz="0" w:space="0" w:color="auto"/>
                <w:left w:val="none" w:sz="0" w:space="0" w:color="auto"/>
                <w:bottom w:val="none" w:sz="0" w:space="0" w:color="auto"/>
                <w:right w:val="none" w:sz="0" w:space="0" w:color="auto"/>
              </w:divBdr>
              <w:divsChild>
                <w:div w:id="8341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20049">
      <w:bodyDiv w:val="1"/>
      <w:marLeft w:val="0"/>
      <w:marRight w:val="0"/>
      <w:marTop w:val="0"/>
      <w:marBottom w:val="0"/>
      <w:divBdr>
        <w:top w:val="none" w:sz="0" w:space="0" w:color="auto"/>
        <w:left w:val="none" w:sz="0" w:space="0" w:color="auto"/>
        <w:bottom w:val="none" w:sz="0" w:space="0" w:color="auto"/>
        <w:right w:val="none" w:sz="0" w:space="0" w:color="auto"/>
      </w:divBdr>
      <w:divsChild>
        <w:div w:id="437987443">
          <w:marLeft w:val="0"/>
          <w:marRight w:val="0"/>
          <w:marTop w:val="0"/>
          <w:marBottom w:val="0"/>
          <w:divBdr>
            <w:top w:val="none" w:sz="0" w:space="0" w:color="auto"/>
            <w:left w:val="none" w:sz="0" w:space="0" w:color="auto"/>
            <w:bottom w:val="none" w:sz="0" w:space="0" w:color="auto"/>
            <w:right w:val="none" w:sz="0" w:space="0" w:color="auto"/>
          </w:divBdr>
          <w:divsChild>
            <w:div w:id="406878070">
              <w:marLeft w:val="0"/>
              <w:marRight w:val="0"/>
              <w:marTop w:val="0"/>
              <w:marBottom w:val="0"/>
              <w:divBdr>
                <w:top w:val="none" w:sz="0" w:space="0" w:color="auto"/>
                <w:left w:val="none" w:sz="0" w:space="0" w:color="auto"/>
                <w:bottom w:val="none" w:sz="0" w:space="0" w:color="auto"/>
                <w:right w:val="none" w:sz="0" w:space="0" w:color="auto"/>
              </w:divBdr>
              <w:divsChild>
                <w:div w:id="1795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90511">
      <w:bodyDiv w:val="1"/>
      <w:marLeft w:val="0"/>
      <w:marRight w:val="0"/>
      <w:marTop w:val="0"/>
      <w:marBottom w:val="0"/>
      <w:divBdr>
        <w:top w:val="none" w:sz="0" w:space="0" w:color="auto"/>
        <w:left w:val="none" w:sz="0" w:space="0" w:color="auto"/>
        <w:bottom w:val="none" w:sz="0" w:space="0" w:color="auto"/>
        <w:right w:val="none" w:sz="0" w:space="0" w:color="auto"/>
      </w:divBdr>
      <w:divsChild>
        <w:div w:id="685014864">
          <w:marLeft w:val="0"/>
          <w:marRight w:val="0"/>
          <w:marTop w:val="0"/>
          <w:marBottom w:val="0"/>
          <w:divBdr>
            <w:top w:val="none" w:sz="0" w:space="0" w:color="auto"/>
            <w:left w:val="none" w:sz="0" w:space="0" w:color="auto"/>
            <w:bottom w:val="none" w:sz="0" w:space="0" w:color="auto"/>
            <w:right w:val="none" w:sz="0" w:space="0" w:color="auto"/>
          </w:divBdr>
          <w:divsChild>
            <w:div w:id="216477897">
              <w:marLeft w:val="0"/>
              <w:marRight w:val="0"/>
              <w:marTop w:val="0"/>
              <w:marBottom w:val="0"/>
              <w:divBdr>
                <w:top w:val="none" w:sz="0" w:space="0" w:color="auto"/>
                <w:left w:val="none" w:sz="0" w:space="0" w:color="auto"/>
                <w:bottom w:val="none" w:sz="0" w:space="0" w:color="auto"/>
                <w:right w:val="none" w:sz="0" w:space="0" w:color="auto"/>
              </w:divBdr>
              <w:divsChild>
                <w:div w:id="15375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79693">
      <w:bodyDiv w:val="1"/>
      <w:marLeft w:val="0"/>
      <w:marRight w:val="0"/>
      <w:marTop w:val="0"/>
      <w:marBottom w:val="0"/>
      <w:divBdr>
        <w:top w:val="none" w:sz="0" w:space="0" w:color="auto"/>
        <w:left w:val="none" w:sz="0" w:space="0" w:color="auto"/>
        <w:bottom w:val="none" w:sz="0" w:space="0" w:color="auto"/>
        <w:right w:val="none" w:sz="0" w:space="0" w:color="auto"/>
      </w:divBdr>
      <w:divsChild>
        <w:div w:id="559830498">
          <w:marLeft w:val="0"/>
          <w:marRight w:val="0"/>
          <w:marTop w:val="0"/>
          <w:marBottom w:val="0"/>
          <w:divBdr>
            <w:top w:val="none" w:sz="0" w:space="0" w:color="auto"/>
            <w:left w:val="none" w:sz="0" w:space="0" w:color="auto"/>
            <w:bottom w:val="none" w:sz="0" w:space="0" w:color="auto"/>
            <w:right w:val="none" w:sz="0" w:space="0" w:color="auto"/>
          </w:divBdr>
          <w:divsChild>
            <w:div w:id="149490086">
              <w:marLeft w:val="0"/>
              <w:marRight w:val="0"/>
              <w:marTop w:val="0"/>
              <w:marBottom w:val="0"/>
              <w:divBdr>
                <w:top w:val="none" w:sz="0" w:space="0" w:color="auto"/>
                <w:left w:val="none" w:sz="0" w:space="0" w:color="auto"/>
                <w:bottom w:val="none" w:sz="0" w:space="0" w:color="auto"/>
                <w:right w:val="none" w:sz="0" w:space="0" w:color="auto"/>
              </w:divBdr>
              <w:divsChild>
                <w:div w:id="106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780">
      <w:bodyDiv w:val="1"/>
      <w:marLeft w:val="0"/>
      <w:marRight w:val="0"/>
      <w:marTop w:val="0"/>
      <w:marBottom w:val="0"/>
      <w:divBdr>
        <w:top w:val="none" w:sz="0" w:space="0" w:color="auto"/>
        <w:left w:val="none" w:sz="0" w:space="0" w:color="auto"/>
        <w:bottom w:val="none" w:sz="0" w:space="0" w:color="auto"/>
        <w:right w:val="none" w:sz="0" w:space="0" w:color="auto"/>
      </w:divBdr>
      <w:divsChild>
        <w:div w:id="1418206022">
          <w:marLeft w:val="0"/>
          <w:marRight w:val="0"/>
          <w:marTop w:val="0"/>
          <w:marBottom w:val="0"/>
          <w:divBdr>
            <w:top w:val="none" w:sz="0" w:space="0" w:color="auto"/>
            <w:left w:val="none" w:sz="0" w:space="0" w:color="auto"/>
            <w:bottom w:val="none" w:sz="0" w:space="0" w:color="auto"/>
            <w:right w:val="none" w:sz="0" w:space="0" w:color="auto"/>
          </w:divBdr>
          <w:divsChild>
            <w:div w:id="1362903537">
              <w:marLeft w:val="0"/>
              <w:marRight w:val="0"/>
              <w:marTop w:val="0"/>
              <w:marBottom w:val="0"/>
              <w:divBdr>
                <w:top w:val="none" w:sz="0" w:space="0" w:color="auto"/>
                <w:left w:val="none" w:sz="0" w:space="0" w:color="auto"/>
                <w:bottom w:val="none" w:sz="0" w:space="0" w:color="auto"/>
                <w:right w:val="none" w:sz="0" w:space="0" w:color="auto"/>
              </w:divBdr>
              <w:divsChild>
                <w:div w:id="8696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4926">
      <w:bodyDiv w:val="1"/>
      <w:marLeft w:val="0"/>
      <w:marRight w:val="0"/>
      <w:marTop w:val="0"/>
      <w:marBottom w:val="0"/>
      <w:divBdr>
        <w:top w:val="none" w:sz="0" w:space="0" w:color="auto"/>
        <w:left w:val="none" w:sz="0" w:space="0" w:color="auto"/>
        <w:bottom w:val="none" w:sz="0" w:space="0" w:color="auto"/>
        <w:right w:val="none" w:sz="0" w:space="0" w:color="auto"/>
      </w:divBdr>
      <w:divsChild>
        <w:div w:id="918758245">
          <w:marLeft w:val="0"/>
          <w:marRight w:val="0"/>
          <w:marTop w:val="0"/>
          <w:marBottom w:val="0"/>
          <w:divBdr>
            <w:top w:val="none" w:sz="0" w:space="0" w:color="auto"/>
            <w:left w:val="none" w:sz="0" w:space="0" w:color="auto"/>
            <w:bottom w:val="none" w:sz="0" w:space="0" w:color="auto"/>
            <w:right w:val="none" w:sz="0" w:space="0" w:color="auto"/>
          </w:divBdr>
          <w:divsChild>
            <w:div w:id="655301895">
              <w:marLeft w:val="0"/>
              <w:marRight w:val="0"/>
              <w:marTop w:val="0"/>
              <w:marBottom w:val="0"/>
              <w:divBdr>
                <w:top w:val="none" w:sz="0" w:space="0" w:color="auto"/>
                <w:left w:val="none" w:sz="0" w:space="0" w:color="auto"/>
                <w:bottom w:val="none" w:sz="0" w:space="0" w:color="auto"/>
                <w:right w:val="none" w:sz="0" w:space="0" w:color="auto"/>
              </w:divBdr>
              <w:divsChild>
                <w:div w:id="19007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7711">
      <w:bodyDiv w:val="1"/>
      <w:marLeft w:val="0"/>
      <w:marRight w:val="0"/>
      <w:marTop w:val="0"/>
      <w:marBottom w:val="0"/>
      <w:divBdr>
        <w:top w:val="none" w:sz="0" w:space="0" w:color="auto"/>
        <w:left w:val="none" w:sz="0" w:space="0" w:color="auto"/>
        <w:bottom w:val="none" w:sz="0" w:space="0" w:color="auto"/>
        <w:right w:val="none" w:sz="0" w:space="0" w:color="auto"/>
      </w:divBdr>
      <w:divsChild>
        <w:div w:id="336034074">
          <w:marLeft w:val="0"/>
          <w:marRight w:val="0"/>
          <w:marTop w:val="0"/>
          <w:marBottom w:val="0"/>
          <w:divBdr>
            <w:top w:val="none" w:sz="0" w:space="0" w:color="auto"/>
            <w:left w:val="none" w:sz="0" w:space="0" w:color="auto"/>
            <w:bottom w:val="none" w:sz="0" w:space="0" w:color="auto"/>
            <w:right w:val="none" w:sz="0" w:space="0" w:color="auto"/>
          </w:divBdr>
          <w:divsChild>
            <w:div w:id="194198251">
              <w:marLeft w:val="0"/>
              <w:marRight w:val="0"/>
              <w:marTop w:val="0"/>
              <w:marBottom w:val="0"/>
              <w:divBdr>
                <w:top w:val="none" w:sz="0" w:space="0" w:color="auto"/>
                <w:left w:val="none" w:sz="0" w:space="0" w:color="auto"/>
                <w:bottom w:val="none" w:sz="0" w:space="0" w:color="auto"/>
                <w:right w:val="none" w:sz="0" w:space="0" w:color="auto"/>
              </w:divBdr>
              <w:divsChild>
                <w:div w:id="2013602145">
                  <w:marLeft w:val="0"/>
                  <w:marRight w:val="0"/>
                  <w:marTop w:val="0"/>
                  <w:marBottom w:val="0"/>
                  <w:divBdr>
                    <w:top w:val="none" w:sz="0" w:space="0" w:color="auto"/>
                    <w:left w:val="none" w:sz="0" w:space="0" w:color="auto"/>
                    <w:bottom w:val="none" w:sz="0" w:space="0" w:color="auto"/>
                    <w:right w:val="none" w:sz="0" w:space="0" w:color="auto"/>
                  </w:divBdr>
                </w:div>
              </w:divsChild>
            </w:div>
            <w:div w:id="1829205264">
              <w:marLeft w:val="0"/>
              <w:marRight w:val="0"/>
              <w:marTop w:val="0"/>
              <w:marBottom w:val="0"/>
              <w:divBdr>
                <w:top w:val="none" w:sz="0" w:space="0" w:color="auto"/>
                <w:left w:val="none" w:sz="0" w:space="0" w:color="auto"/>
                <w:bottom w:val="none" w:sz="0" w:space="0" w:color="auto"/>
                <w:right w:val="none" w:sz="0" w:space="0" w:color="auto"/>
              </w:divBdr>
              <w:divsChild>
                <w:div w:id="18618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8797">
          <w:marLeft w:val="0"/>
          <w:marRight w:val="0"/>
          <w:marTop w:val="0"/>
          <w:marBottom w:val="0"/>
          <w:divBdr>
            <w:top w:val="none" w:sz="0" w:space="0" w:color="auto"/>
            <w:left w:val="none" w:sz="0" w:space="0" w:color="auto"/>
            <w:bottom w:val="none" w:sz="0" w:space="0" w:color="auto"/>
            <w:right w:val="none" w:sz="0" w:space="0" w:color="auto"/>
          </w:divBdr>
          <w:divsChild>
            <w:div w:id="1060396407">
              <w:marLeft w:val="0"/>
              <w:marRight w:val="0"/>
              <w:marTop w:val="0"/>
              <w:marBottom w:val="0"/>
              <w:divBdr>
                <w:top w:val="none" w:sz="0" w:space="0" w:color="auto"/>
                <w:left w:val="none" w:sz="0" w:space="0" w:color="auto"/>
                <w:bottom w:val="none" w:sz="0" w:space="0" w:color="auto"/>
                <w:right w:val="none" w:sz="0" w:space="0" w:color="auto"/>
              </w:divBdr>
              <w:divsChild>
                <w:div w:id="20530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1312</Words>
  <Characters>7482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21912</dc:creator>
  <cp:keywords/>
  <dc:description/>
  <cp:lastModifiedBy>21912</cp:lastModifiedBy>
  <cp:revision>7</cp:revision>
  <dcterms:created xsi:type="dcterms:W3CDTF">2021-11-05T10:01:00Z</dcterms:created>
  <dcterms:modified xsi:type="dcterms:W3CDTF">2021-11-05T10:54:00Z</dcterms:modified>
</cp:coreProperties>
</file>